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8FE" w:rsidRDefault="003448FE">
      <w:pPr>
        <w:spacing w:line="500" w:lineRule="exact"/>
        <w:jc w:val="center"/>
        <w:rPr>
          <w:rStyle w:val="Heading1Char"/>
          <w:rFonts w:ascii="黑体" w:eastAsia="黑体" w:hAnsi="黑体" w:cs="黑体"/>
          <w:sz w:val="28"/>
          <w:szCs w:val="28"/>
        </w:rPr>
      </w:pPr>
      <w:r>
        <w:rPr>
          <w:rStyle w:val="Heading1Char"/>
          <w:rFonts w:ascii="黑体" w:eastAsia="黑体" w:hAnsi="黑体" w:cs="黑体" w:hint="eastAsia"/>
          <w:sz w:val="28"/>
          <w:szCs w:val="28"/>
        </w:rPr>
        <w:t>教育学院</w:t>
      </w:r>
      <w:r>
        <w:rPr>
          <w:rStyle w:val="Heading1Char"/>
          <w:rFonts w:ascii="黑体" w:eastAsia="黑体" w:hAnsi="黑体" w:cs="黑体"/>
          <w:sz w:val="28"/>
          <w:szCs w:val="28"/>
        </w:rPr>
        <w:t>2018</w:t>
      </w:r>
      <w:r>
        <w:rPr>
          <w:rStyle w:val="Heading1Char"/>
          <w:rFonts w:ascii="黑体" w:eastAsia="黑体" w:hAnsi="黑体" w:cs="黑体" w:hint="eastAsia"/>
          <w:sz w:val="28"/>
          <w:szCs w:val="28"/>
        </w:rPr>
        <w:t>年硕士研究生面试工作实施细则</w:t>
      </w:r>
    </w:p>
    <w:p w:rsidR="003448FE" w:rsidRDefault="003448FE">
      <w:pPr>
        <w:spacing w:line="500" w:lineRule="exact"/>
        <w:ind w:firstLineChars="200" w:firstLine="560"/>
        <w:rPr>
          <w:rFonts w:ascii="楷体" w:eastAsia="楷体" w:hAnsi="楷体"/>
          <w:sz w:val="28"/>
          <w:szCs w:val="28"/>
        </w:rPr>
      </w:pPr>
      <w:r>
        <w:rPr>
          <w:rFonts w:ascii="楷体" w:eastAsia="楷体" w:hAnsi="楷体" w:hint="eastAsia"/>
          <w:color w:val="000000"/>
          <w:sz w:val="28"/>
          <w:szCs w:val="28"/>
        </w:rPr>
        <w:t>根据河北科技师范学院</w:t>
      </w:r>
      <w:r>
        <w:rPr>
          <w:rFonts w:ascii="楷体" w:eastAsia="楷体" w:hAnsi="楷体" w:cs="宋体" w:hint="eastAsia"/>
          <w:color w:val="000000"/>
          <w:kern w:val="0"/>
          <w:sz w:val="28"/>
          <w:szCs w:val="28"/>
        </w:rPr>
        <w:t>《</w:t>
      </w:r>
      <w:r>
        <w:rPr>
          <w:rFonts w:ascii="楷体" w:eastAsia="楷体" w:hAnsi="楷体"/>
          <w:sz w:val="28"/>
          <w:szCs w:val="28"/>
        </w:rPr>
        <w:t>2018</w:t>
      </w:r>
      <w:r>
        <w:rPr>
          <w:rFonts w:ascii="楷体" w:eastAsia="楷体" w:hAnsi="楷体" w:hint="eastAsia"/>
          <w:sz w:val="28"/>
          <w:szCs w:val="28"/>
        </w:rPr>
        <w:t>年硕士研究生招生复试录取办法</w:t>
      </w:r>
      <w:r>
        <w:rPr>
          <w:rFonts w:ascii="楷体" w:eastAsia="楷体" w:hAnsi="楷体" w:cs="宋体" w:hint="eastAsia"/>
          <w:color w:val="000000"/>
          <w:kern w:val="0"/>
          <w:sz w:val="28"/>
          <w:szCs w:val="28"/>
        </w:rPr>
        <w:t>》，结合我院实际情况，特制定教育学院面试工作实施细则。</w:t>
      </w:r>
    </w:p>
    <w:p w:rsidR="003448FE" w:rsidRDefault="003448FE">
      <w:pPr>
        <w:pStyle w:val="1"/>
        <w:spacing w:line="500" w:lineRule="exact"/>
        <w:ind w:left="510" w:firstLineChars="0" w:firstLine="0"/>
        <w:rPr>
          <w:rFonts w:ascii="楷体" w:eastAsia="楷体" w:hAnsi="楷体"/>
          <w:sz w:val="28"/>
          <w:szCs w:val="28"/>
        </w:rPr>
      </w:pPr>
      <w:r>
        <w:rPr>
          <w:rFonts w:ascii="楷体" w:eastAsia="楷体" w:hAnsi="楷体" w:cs="宋体" w:hint="eastAsia"/>
          <w:b/>
          <w:bCs/>
          <w:color w:val="000000"/>
          <w:kern w:val="0"/>
          <w:sz w:val="28"/>
          <w:szCs w:val="28"/>
        </w:rPr>
        <w:t>一、面试工作原则</w:t>
      </w:r>
    </w:p>
    <w:p w:rsidR="003448FE" w:rsidRDefault="003448FE">
      <w:pPr>
        <w:spacing w:line="500" w:lineRule="exact"/>
        <w:ind w:firstLine="465"/>
        <w:rPr>
          <w:rFonts w:ascii="楷体" w:eastAsia="楷体" w:hAnsi="楷体" w:cs="宋体"/>
          <w:color w:val="000000"/>
          <w:kern w:val="0"/>
          <w:sz w:val="28"/>
          <w:szCs w:val="28"/>
        </w:rPr>
      </w:pPr>
      <w:r>
        <w:rPr>
          <w:rFonts w:ascii="楷体" w:eastAsia="楷体" w:hAnsi="楷体" w:cs="宋体"/>
          <w:color w:val="000000"/>
          <w:kern w:val="0"/>
          <w:sz w:val="28"/>
          <w:szCs w:val="28"/>
        </w:rPr>
        <w:t>1.</w:t>
      </w:r>
      <w:r>
        <w:rPr>
          <w:rFonts w:ascii="楷体" w:eastAsia="楷体" w:hAnsi="楷体" w:cs="宋体" w:hint="eastAsia"/>
          <w:color w:val="000000"/>
          <w:kern w:val="0"/>
          <w:sz w:val="28"/>
          <w:szCs w:val="28"/>
        </w:rPr>
        <w:t>坚持德智体全面衡量，择优录取，宁缺毋滥原则。</w:t>
      </w:r>
    </w:p>
    <w:p w:rsidR="003448FE" w:rsidRDefault="003448FE">
      <w:pPr>
        <w:spacing w:line="500" w:lineRule="exact"/>
        <w:ind w:firstLine="465"/>
        <w:rPr>
          <w:rFonts w:ascii="楷体" w:eastAsia="楷体" w:hAnsi="楷体" w:cs="宋体"/>
          <w:color w:val="000000"/>
          <w:kern w:val="0"/>
          <w:sz w:val="28"/>
          <w:szCs w:val="28"/>
        </w:rPr>
      </w:pPr>
      <w:r>
        <w:rPr>
          <w:rFonts w:ascii="楷体" w:eastAsia="楷体" w:hAnsi="楷体" w:cs="宋体"/>
          <w:color w:val="000000"/>
          <w:kern w:val="0"/>
          <w:sz w:val="28"/>
          <w:szCs w:val="28"/>
        </w:rPr>
        <w:t>2.</w:t>
      </w:r>
      <w:r>
        <w:rPr>
          <w:rFonts w:ascii="楷体" w:eastAsia="楷体" w:hAnsi="楷体" w:cs="宋体" w:hint="eastAsia"/>
          <w:color w:val="000000"/>
          <w:kern w:val="0"/>
          <w:sz w:val="28"/>
          <w:szCs w:val="28"/>
        </w:rPr>
        <w:t>确保研究生招生面试工作科学公正、规范透明。</w:t>
      </w:r>
    </w:p>
    <w:p w:rsidR="003448FE" w:rsidRDefault="003448FE">
      <w:pPr>
        <w:spacing w:line="500" w:lineRule="exact"/>
        <w:ind w:firstLine="465"/>
        <w:rPr>
          <w:rFonts w:ascii="楷体" w:eastAsia="楷体" w:hAnsi="楷体" w:cs="宋体"/>
          <w:color w:val="000000"/>
          <w:kern w:val="0"/>
          <w:sz w:val="28"/>
          <w:szCs w:val="28"/>
        </w:rPr>
      </w:pPr>
      <w:r>
        <w:rPr>
          <w:rFonts w:ascii="楷体" w:eastAsia="楷体" w:hAnsi="楷体" w:cs="宋体"/>
          <w:color w:val="000000"/>
          <w:kern w:val="0"/>
          <w:sz w:val="28"/>
          <w:szCs w:val="28"/>
        </w:rPr>
        <w:t>3.</w:t>
      </w:r>
      <w:r>
        <w:rPr>
          <w:rFonts w:ascii="楷体" w:eastAsia="楷体" w:hAnsi="楷体" w:cs="宋体" w:hint="eastAsia"/>
          <w:color w:val="000000"/>
          <w:kern w:val="0"/>
          <w:sz w:val="28"/>
          <w:szCs w:val="28"/>
        </w:rPr>
        <w:t>切实做到以人为本、服务考生，维护考生的合法权益。</w:t>
      </w:r>
    </w:p>
    <w:p w:rsidR="003448FE" w:rsidRDefault="003448FE">
      <w:pPr>
        <w:spacing w:line="500" w:lineRule="exact"/>
        <w:ind w:firstLine="465"/>
        <w:rPr>
          <w:rFonts w:ascii="楷体" w:eastAsia="楷体" w:hAnsi="楷体" w:cs="宋体"/>
          <w:color w:val="000000"/>
          <w:kern w:val="0"/>
          <w:sz w:val="28"/>
          <w:szCs w:val="28"/>
        </w:rPr>
      </w:pPr>
      <w:r>
        <w:rPr>
          <w:rFonts w:ascii="楷体" w:eastAsia="楷体" w:hAnsi="楷体" w:cs="宋体"/>
          <w:color w:val="000000"/>
          <w:kern w:val="0"/>
          <w:sz w:val="28"/>
          <w:szCs w:val="28"/>
        </w:rPr>
        <w:t>4.</w:t>
      </w:r>
      <w:r>
        <w:rPr>
          <w:rFonts w:ascii="楷体" w:eastAsia="楷体" w:hAnsi="楷体" w:cs="宋体" w:hint="eastAsia"/>
          <w:color w:val="000000"/>
          <w:kern w:val="0"/>
          <w:sz w:val="28"/>
          <w:szCs w:val="28"/>
        </w:rPr>
        <w:t>采用差额复试的方式，差额比例小学教育领域一般不高于</w:t>
      </w:r>
      <w:r>
        <w:rPr>
          <w:rFonts w:ascii="楷体" w:eastAsia="楷体" w:hAnsi="楷体" w:cs="宋体"/>
          <w:color w:val="000000"/>
          <w:kern w:val="0"/>
          <w:sz w:val="28"/>
          <w:szCs w:val="28"/>
        </w:rPr>
        <w:t>130%</w:t>
      </w:r>
      <w:r>
        <w:rPr>
          <w:rFonts w:ascii="楷体" w:eastAsia="楷体" w:hAnsi="楷体" w:cs="宋体" w:hint="eastAsia"/>
          <w:color w:val="000000"/>
          <w:kern w:val="0"/>
          <w:sz w:val="28"/>
          <w:szCs w:val="28"/>
        </w:rPr>
        <w:t>、现代教育技术领域一般不高于</w:t>
      </w:r>
      <w:r>
        <w:rPr>
          <w:rFonts w:ascii="楷体" w:eastAsia="楷体" w:hAnsi="楷体" w:cs="宋体"/>
          <w:color w:val="000000"/>
          <w:kern w:val="0"/>
          <w:sz w:val="28"/>
          <w:szCs w:val="28"/>
        </w:rPr>
        <w:t>140%</w:t>
      </w:r>
      <w:r>
        <w:rPr>
          <w:rFonts w:ascii="楷体" w:eastAsia="楷体" w:hAnsi="楷体" w:cs="宋体" w:hint="eastAsia"/>
          <w:color w:val="000000"/>
          <w:kern w:val="0"/>
          <w:sz w:val="28"/>
          <w:szCs w:val="28"/>
        </w:rPr>
        <w:t>，所有拟录取的考生均应参加复试。</w:t>
      </w:r>
    </w:p>
    <w:p w:rsidR="003448FE" w:rsidRDefault="003448FE">
      <w:pPr>
        <w:spacing w:line="500" w:lineRule="exact"/>
        <w:ind w:firstLineChars="200" w:firstLine="562"/>
        <w:rPr>
          <w:rFonts w:ascii="楷体" w:eastAsia="楷体" w:hAnsi="楷体"/>
          <w:b/>
          <w:sz w:val="28"/>
          <w:szCs w:val="28"/>
        </w:rPr>
      </w:pPr>
      <w:r>
        <w:rPr>
          <w:rFonts w:ascii="楷体" w:eastAsia="楷体" w:hAnsi="楷体" w:cs="宋体" w:hint="eastAsia"/>
          <w:b/>
          <w:color w:val="000000"/>
          <w:kern w:val="0"/>
          <w:sz w:val="28"/>
          <w:szCs w:val="28"/>
        </w:rPr>
        <w:t>二、面试组织工作</w:t>
      </w:r>
      <w:r>
        <w:rPr>
          <w:rFonts w:ascii="楷体" w:eastAsia="楷体" w:hAnsi="楷体" w:cs="宋体"/>
          <w:b/>
          <w:color w:val="000000"/>
          <w:kern w:val="0"/>
          <w:sz w:val="28"/>
          <w:szCs w:val="28"/>
        </w:rPr>
        <w:t xml:space="preserve">         </w:t>
      </w:r>
    </w:p>
    <w:p w:rsidR="003448FE" w:rsidRDefault="003448FE">
      <w:pPr>
        <w:spacing w:line="500" w:lineRule="exact"/>
        <w:ind w:firstLineChars="200" w:firstLine="560"/>
        <w:rPr>
          <w:rFonts w:ascii="楷体" w:eastAsia="楷体" w:hAnsi="楷体"/>
          <w:sz w:val="28"/>
          <w:szCs w:val="28"/>
        </w:rPr>
      </w:pPr>
      <w:r>
        <w:rPr>
          <w:rFonts w:ascii="楷体" w:eastAsia="楷体" w:hAnsi="楷体" w:cs="宋体"/>
          <w:color w:val="000000"/>
          <w:kern w:val="0"/>
          <w:sz w:val="28"/>
          <w:szCs w:val="28"/>
        </w:rPr>
        <w:t>1</w:t>
      </w:r>
      <w:r>
        <w:rPr>
          <w:rFonts w:ascii="楷体" w:eastAsia="楷体" w:hAnsi="楷体" w:cs="宋体" w:hint="eastAsia"/>
          <w:color w:val="000000"/>
          <w:kern w:val="0"/>
          <w:sz w:val="28"/>
          <w:szCs w:val="28"/>
        </w:rPr>
        <w:t>．教育学院组织成立由</w:t>
      </w:r>
      <w:r>
        <w:rPr>
          <w:rFonts w:ascii="楷体" w:eastAsia="楷体" w:hAnsi="楷体" w:cs="宋体" w:hint="eastAsia"/>
          <w:bCs/>
          <w:color w:val="000000"/>
          <w:kern w:val="0"/>
          <w:sz w:val="28"/>
          <w:szCs w:val="28"/>
        </w:rPr>
        <w:t>党政</w:t>
      </w:r>
      <w:r>
        <w:rPr>
          <w:rFonts w:ascii="楷体" w:eastAsia="楷体" w:hAnsi="楷体" w:cs="宋体" w:hint="eastAsia"/>
          <w:color w:val="000000"/>
          <w:kern w:val="0"/>
          <w:sz w:val="28"/>
          <w:szCs w:val="28"/>
        </w:rPr>
        <w:t>主要领导及主管研究生工作的领导牵头的面试工作领导小组，具体负责本次面试的组织管理工作。</w:t>
      </w:r>
    </w:p>
    <w:p w:rsidR="003448FE" w:rsidRDefault="003448FE">
      <w:pPr>
        <w:spacing w:line="500" w:lineRule="exact"/>
        <w:ind w:firstLineChars="200" w:firstLine="560"/>
        <w:rPr>
          <w:rFonts w:ascii="楷体" w:eastAsia="楷体" w:hAnsi="楷体" w:cs="宋体"/>
          <w:color w:val="000000"/>
          <w:kern w:val="0"/>
          <w:sz w:val="28"/>
          <w:szCs w:val="28"/>
        </w:rPr>
      </w:pPr>
      <w:r>
        <w:rPr>
          <w:rFonts w:ascii="楷体" w:eastAsia="楷体" w:hAnsi="楷体" w:cs="宋体"/>
          <w:color w:val="000000"/>
          <w:kern w:val="0"/>
          <w:sz w:val="28"/>
          <w:szCs w:val="28"/>
        </w:rPr>
        <w:t>2</w:t>
      </w:r>
      <w:r>
        <w:rPr>
          <w:rFonts w:ascii="楷体" w:eastAsia="楷体" w:hAnsi="楷体" w:cs="宋体" w:hint="eastAsia"/>
          <w:color w:val="000000"/>
          <w:kern w:val="0"/>
          <w:sz w:val="28"/>
          <w:szCs w:val="28"/>
        </w:rPr>
        <w:t>．教育学院面试领导小组根据教育硕士专业学位研究生招生领域组织成立两个面试专家组（小学教育、现代教育技术），每个面试组主要由</w:t>
      </w:r>
      <w:r>
        <w:rPr>
          <w:rFonts w:ascii="楷体" w:eastAsia="楷体" w:hAnsi="楷体" w:cs="宋体"/>
          <w:color w:val="000000"/>
          <w:kern w:val="0"/>
          <w:sz w:val="28"/>
          <w:szCs w:val="28"/>
        </w:rPr>
        <w:t>5</w:t>
      </w:r>
      <w:r>
        <w:rPr>
          <w:rFonts w:ascii="楷体" w:eastAsia="楷体" w:hAnsi="楷体" w:cs="宋体" w:hint="eastAsia"/>
          <w:color w:val="000000"/>
          <w:kern w:val="0"/>
          <w:sz w:val="28"/>
          <w:szCs w:val="28"/>
        </w:rPr>
        <w:t>名及以上责任心强、教学经验丰富、科研能力较强、外语水平较高、具有副教授以上职称</w:t>
      </w:r>
      <w:r w:rsidRPr="00FE69CB">
        <w:rPr>
          <w:rFonts w:ascii="楷体" w:eastAsia="楷体" w:hAnsi="楷体" w:cs="宋体" w:hint="eastAsia"/>
          <w:color w:val="000000"/>
          <w:kern w:val="0"/>
          <w:sz w:val="28"/>
          <w:szCs w:val="28"/>
        </w:rPr>
        <w:t>或博士学位</w:t>
      </w:r>
      <w:r>
        <w:rPr>
          <w:rFonts w:ascii="楷体" w:eastAsia="楷体" w:hAnsi="楷体" w:cs="宋体" w:hint="eastAsia"/>
          <w:color w:val="000000"/>
          <w:kern w:val="0"/>
          <w:sz w:val="28"/>
          <w:szCs w:val="28"/>
        </w:rPr>
        <w:t>的教师组成。每组配备一名面试秘书及一名音视频录制工作人员。</w:t>
      </w:r>
    </w:p>
    <w:p w:rsidR="003448FE" w:rsidRDefault="003448FE">
      <w:pPr>
        <w:spacing w:line="500" w:lineRule="exact"/>
        <w:ind w:firstLineChars="200" w:firstLine="562"/>
        <w:rPr>
          <w:rFonts w:ascii="楷体" w:eastAsia="楷体" w:hAnsi="楷体"/>
          <w:b/>
          <w:sz w:val="28"/>
          <w:szCs w:val="28"/>
        </w:rPr>
      </w:pPr>
      <w:r>
        <w:rPr>
          <w:rFonts w:ascii="楷体" w:eastAsia="楷体" w:hAnsi="楷体" w:hint="eastAsia"/>
          <w:b/>
          <w:sz w:val="28"/>
          <w:szCs w:val="28"/>
        </w:rPr>
        <w:t>三、面试流程安排</w:t>
      </w:r>
    </w:p>
    <w:p w:rsidR="003448FE" w:rsidRDefault="003448FE" w:rsidP="00965E9A">
      <w:pPr>
        <w:spacing w:line="500" w:lineRule="exact"/>
        <w:ind w:firstLineChars="216" w:firstLine="605"/>
        <w:rPr>
          <w:rFonts w:ascii="楷体" w:eastAsia="楷体" w:hAnsi="楷体"/>
          <w:sz w:val="28"/>
          <w:szCs w:val="28"/>
        </w:rPr>
      </w:pPr>
      <w:r>
        <w:rPr>
          <w:rFonts w:ascii="楷体" w:eastAsia="楷体" w:hAnsi="楷体"/>
          <w:sz w:val="28"/>
          <w:szCs w:val="28"/>
        </w:rPr>
        <w:t>1.</w:t>
      </w:r>
      <w:r>
        <w:rPr>
          <w:rFonts w:ascii="楷体" w:eastAsia="楷体" w:hAnsi="楷体" w:hint="eastAsia"/>
          <w:sz w:val="28"/>
          <w:szCs w:val="28"/>
        </w:rPr>
        <w:t>全体考生在开发区校区综合楼四楼研究生工作室（准备室）报到。</w:t>
      </w:r>
    </w:p>
    <w:p w:rsidR="003448FE" w:rsidRDefault="003448FE" w:rsidP="00965E9A">
      <w:pPr>
        <w:spacing w:line="500" w:lineRule="exact"/>
        <w:ind w:firstLineChars="216" w:firstLine="605"/>
        <w:rPr>
          <w:rFonts w:ascii="楷体" w:eastAsia="楷体" w:hAnsi="楷体" w:cs="宋体"/>
          <w:color w:val="000000"/>
          <w:kern w:val="0"/>
          <w:sz w:val="28"/>
          <w:szCs w:val="28"/>
        </w:rPr>
      </w:pPr>
      <w:r>
        <w:rPr>
          <w:rFonts w:ascii="楷体" w:eastAsia="楷体" w:hAnsi="楷体"/>
          <w:sz w:val="28"/>
          <w:szCs w:val="28"/>
        </w:rPr>
        <w:t>2.</w:t>
      </w:r>
      <w:bookmarkStart w:id="0" w:name="_GoBack"/>
      <w:bookmarkEnd w:id="0"/>
      <w:r>
        <w:rPr>
          <w:rFonts w:ascii="楷体" w:eastAsia="楷体" w:hAnsi="楷体" w:hint="eastAsia"/>
          <w:sz w:val="28"/>
          <w:szCs w:val="28"/>
        </w:rPr>
        <w:t>由</w:t>
      </w:r>
      <w:r>
        <w:rPr>
          <w:rFonts w:ascii="楷体" w:eastAsia="楷体" w:hAnsi="楷体" w:cs="宋体" w:hint="eastAsia"/>
          <w:color w:val="000000"/>
          <w:kern w:val="0"/>
          <w:sz w:val="28"/>
          <w:szCs w:val="28"/>
        </w:rPr>
        <w:t>教育学院面试工作领导小组组长宣布面试开始并强调面试注意事项。</w:t>
      </w:r>
    </w:p>
    <w:p w:rsidR="003448FE" w:rsidRDefault="003448FE" w:rsidP="00965E9A">
      <w:pPr>
        <w:spacing w:line="500" w:lineRule="exact"/>
        <w:ind w:firstLineChars="216" w:firstLine="605"/>
        <w:rPr>
          <w:rFonts w:ascii="楷体" w:eastAsia="楷体" w:hAnsi="楷体" w:cs="宋体"/>
          <w:color w:val="000000"/>
          <w:kern w:val="0"/>
          <w:sz w:val="28"/>
          <w:szCs w:val="28"/>
        </w:rPr>
      </w:pPr>
      <w:r>
        <w:rPr>
          <w:rFonts w:ascii="楷体" w:eastAsia="楷体" w:hAnsi="楷体" w:cs="宋体"/>
          <w:color w:val="000000"/>
          <w:kern w:val="0"/>
          <w:sz w:val="28"/>
          <w:szCs w:val="28"/>
        </w:rPr>
        <w:t>3.</w:t>
      </w:r>
      <w:r>
        <w:rPr>
          <w:rFonts w:ascii="楷体" w:eastAsia="楷体" w:hAnsi="楷体" w:cs="宋体" w:hint="eastAsia"/>
          <w:color w:val="000000"/>
          <w:kern w:val="0"/>
          <w:sz w:val="28"/>
          <w:szCs w:val="28"/>
        </w:rPr>
        <w:t>小学教育、现代教育技术各领域考生到指定地点进行面试。</w:t>
      </w:r>
    </w:p>
    <w:p w:rsidR="003448FE" w:rsidRDefault="003448FE">
      <w:pPr>
        <w:spacing w:line="500" w:lineRule="exact"/>
        <w:ind w:firstLine="465"/>
        <w:rPr>
          <w:rFonts w:ascii="楷体" w:eastAsia="楷体" w:hAnsi="楷体"/>
          <w:b/>
          <w:sz w:val="28"/>
          <w:szCs w:val="28"/>
        </w:rPr>
      </w:pPr>
      <w:r>
        <w:rPr>
          <w:rFonts w:ascii="楷体" w:eastAsia="楷体" w:hAnsi="楷体" w:hint="eastAsia"/>
          <w:b/>
          <w:sz w:val="28"/>
          <w:szCs w:val="28"/>
        </w:rPr>
        <w:t>四、面试注意事项</w:t>
      </w:r>
    </w:p>
    <w:p w:rsidR="003448FE" w:rsidRDefault="003448FE">
      <w:pPr>
        <w:spacing w:line="500" w:lineRule="exact"/>
        <w:ind w:firstLine="465"/>
        <w:rPr>
          <w:rFonts w:ascii="楷体" w:eastAsia="楷体" w:hAnsi="楷体"/>
          <w:sz w:val="28"/>
          <w:szCs w:val="28"/>
        </w:rPr>
      </w:pPr>
      <w:r>
        <w:rPr>
          <w:rFonts w:ascii="楷体" w:eastAsia="楷体" w:hAnsi="楷体"/>
          <w:sz w:val="28"/>
          <w:szCs w:val="28"/>
        </w:rPr>
        <w:t>1.</w:t>
      </w:r>
      <w:r>
        <w:rPr>
          <w:rFonts w:ascii="楷体" w:eastAsia="楷体" w:hAnsi="楷体" w:hint="eastAsia"/>
          <w:sz w:val="28"/>
          <w:szCs w:val="28"/>
        </w:rPr>
        <w:t>面试内容与时间要求</w:t>
      </w:r>
    </w:p>
    <w:p w:rsidR="003448FE" w:rsidRDefault="003448FE">
      <w:pPr>
        <w:spacing w:line="500" w:lineRule="exact"/>
        <w:ind w:firstLine="465"/>
        <w:rPr>
          <w:rFonts w:ascii="楷体" w:eastAsia="楷体" w:hAnsi="楷体"/>
          <w:sz w:val="28"/>
          <w:szCs w:val="28"/>
        </w:rPr>
      </w:pPr>
      <w:r>
        <w:rPr>
          <w:rFonts w:ascii="楷体" w:eastAsia="楷体" w:hAnsi="楷体" w:hint="eastAsia"/>
          <w:sz w:val="28"/>
          <w:szCs w:val="28"/>
        </w:rPr>
        <w:t>（</w:t>
      </w:r>
      <w:r>
        <w:rPr>
          <w:rFonts w:ascii="楷体" w:eastAsia="楷体" w:hAnsi="楷体"/>
          <w:sz w:val="28"/>
          <w:szCs w:val="28"/>
        </w:rPr>
        <w:t>1</w:t>
      </w:r>
      <w:r>
        <w:rPr>
          <w:rFonts w:ascii="楷体" w:eastAsia="楷体" w:hAnsi="楷体" w:hint="eastAsia"/>
          <w:sz w:val="28"/>
          <w:szCs w:val="28"/>
        </w:rPr>
        <w:t>）面试内容包括英语口语（</w:t>
      </w:r>
      <w:r>
        <w:rPr>
          <w:rFonts w:ascii="楷体" w:eastAsia="楷体" w:hAnsi="楷体"/>
          <w:sz w:val="28"/>
          <w:szCs w:val="28"/>
        </w:rPr>
        <w:t>10</w:t>
      </w:r>
      <w:r>
        <w:rPr>
          <w:rFonts w:ascii="楷体" w:eastAsia="楷体" w:hAnsi="楷体" w:hint="eastAsia"/>
          <w:sz w:val="28"/>
          <w:szCs w:val="28"/>
        </w:rPr>
        <w:t>分）；专业知识面试（</w:t>
      </w:r>
      <w:r>
        <w:rPr>
          <w:rFonts w:ascii="楷体" w:eastAsia="楷体" w:hAnsi="楷体"/>
          <w:sz w:val="28"/>
          <w:szCs w:val="28"/>
        </w:rPr>
        <w:t>60</w:t>
      </w:r>
      <w:r>
        <w:rPr>
          <w:rFonts w:ascii="楷体" w:eastAsia="楷体" w:hAnsi="楷体" w:hint="eastAsia"/>
          <w:sz w:val="28"/>
          <w:szCs w:val="28"/>
        </w:rPr>
        <w:t>分），含实验和操作技能以及解决实际问题的能力、创新精神和创新能力、对本学科发展动态的了解，以及考生在本专业领域发展的潜力测试；综合素质和能力的测试（</w:t>
      </w:r>
      <w:r>
        <w:rPr>
          <w:rFonts w:ascii="楷体" w:eastAsia="楷体" w:hAnsi="楷体"/>
          <w:sz w:val="28"/>
          <w:szCs w:val="28"/>
        </w:rPr>
        <w:t>30</w:t>
      </w:r>
      <w:r>
        <w:rPr>
          <w:rFonts w:ascii="楷体" w:eastAsia="楷体" w:hAnsi="楷体" w:hint="eastAsia"/>
          <w:sz w:val="28"/>
          <w:szCs w:val="28"/>
        </w:rPr>
        <w:t>分），含思想政治素质、道德品质、本学科（专业）以外的学习、科研、社会实践、事业心、责任感、纪律性、协作精神、心理健康情况、人文素养、举止、表达和礼仪等。</w:t>
      </w:r>
    </w:p>
    <w:p w:rsidR="003448FE" w:rsidRDefault="003448FE">
      <w:pPr>
        <w:spacing w:line="500" w:lineRule="exact"/>
        <w:ind w:firstLine="465"/>
        <w:rPr>
          <w:rFonts w:ascii="楷体" w:eastAsia="楷体" w:hAnsi="楷体"/>
          <w:sz w:val="28"/>
          <w:szCs w:val="28"/>
        </w:rPr>
      </w:pPr>
      <w:r>
        <w:rPr>
          <w:rFonts w:ascii="楷体" w:eastAsia="楷体" w:hAnsi="楷体" w:hint="eastAsia"/>
          <w:sz w:val="28"/>
          <w:szCs w:val="28"/>
        </w:rPr>
        <w:t>（</w:t>
      </w:r>
      <w:r>
        <w:rPr>
          <w:rFonts w:ascii="楷体" w:eastAsia="楷体" w:hAnsi="楷体"/>
          <w:sz w:val="28"/>
          <w:szCs w:val="28"/>
        </w:rPr>
        <w:t>2</w:t>
      </w:r>
      <w:r>
        <w:rPr>
          <w:rFonts w:ascii="楷体" w:eastAsia="楷体" w:hAnsi="楷体" w:hint="eastAsia"/>
          <w:sz w:val="28"/>
          <w:szCs w:val="28"/>
        </w:rPr>
        <w:t>）各位考生必须按照指定时间到达考试地点。每位考生面试时间一般不少于</w:t>
      </w:r>
      <w:r>
        <w:rPr>
          <w:rFonts w:ascii="楷体" w:eastAsia="楷体" w:hAnsi="楷体"/>
          <w:sz w:val="28"/>
          <w:szCs w:val="28"/>
        </w:rPr>
        <w:t>20</w:t>
      </w:r>
      <w:r>
        <w:rPr>
          <w:rFonts w:ascii="楷体" w:eastAsia="楷体" w:hAnsi="楷体" w:hint="eastAsia"/>
          <w:sz w:val="28"/>
          <w:szCs w:val="28"/>
        </w:rPr>
        <w:t>分钟。</w:t>
      </w:r>
    </w:p>
    <w:p w:rsidR="003448FE" w:rsidRDefault="003448FE">
      <w:pPr>
        <w:spacing w:line="500" w:lineRule="exact"/>
        <w:ind w:firstLine="465"/>
        <w:rPr>
          <w:rFonts w:ascii="楷体" w:eastAsia="楷体" w:hAnsi="楷体"/>
          <w:sz w:val="28"/>
          <w:szCs w:val="28"/>
        </w:rPr>
      </w:pPr>
      <w:r>
        <w:rPr>
          <w:rFonts w:ascii="楷体" w:eastAsia="楷体" w:hAnsi="楷体"/>
          <w:sz w:val="28"/>
          <w:szCs w:val="28"/>
        </w:rPr>
        <w:t>2.</w:t>
      </w:r>
      <w:r>
        <w:rPr>
          <w:rFonts w:ascii="楷体" w:eastAsia="楷体" w:hAnsi="楷体" w:hint="eastAsia"/>
          <w:sz w:val="28"/>
          <w:szCs w:val="28"/>
        </w:rPr>
        <w:t>资格审查</w:t>
      </w:r>
    </w:p>
    <w:p w:rsidR="003448FE" w:rsidRDefault="003448FE">
      <w:pPr>
        <w:spacing w:line="500" w:lineRule="exact"/>
        <w:ind w:firstLine="465"/>
        <w:rPr>
          <w:rFonts w:ascii="楷体" w:eastAsia="楷体" w:hAnsi="楷体"/>
          <w:sz w:val="28"/>
          <w:szCs w:val="28"/>
        </w:rPr>
      </w:pPr>
      <w:r>
        <w:rPr>
          <w:rFonts w:ascii="楷体" w:eastAsia="楷体" w:hAnsi="楷体" w:hint="eastAsia"/>
          <w:sz w:val="28"/>
          <w:szCs w:val="28"/>
        </w:rPr>
        <w:t>由面试秘书负责签到及验证考生身份。</w:t>
      </w:r>
    </w:p>
    <w:p w:rsidR="003448FE" w:rsidRDefault="003448FE">
      <w:pPr>
        <w:spacing w:line="500" w:lineRule="exact"/>
        <w:ind w:firstLine="465"/>
        <w:rPr>
          <w:rFonts w:ascii="楷体" w:eastAsia="楷体" w:hAnsi="楷体"/>
          <w:sz w:val="28"/>
          <w:szCs w:val="28"/>
        </w:rPr>
      </w:pPr>
      <w:r>
        <w:rPr>
          <w:rFonts w:ascii="楷体" w:eastAsia="楷体" w:hAnsi="楷体"/>
          <w:sz w:val="28"/>
          <w:szCs w:val="28"/>
        </w:rPr>
        <w:t>3.</w:t>
      </w:r>
      <w:r>
        <w:rPr>
          <w:rFonts w:ascii="楷体" w:eastAsia="楷体" w:hAnsi="楷体" w:hint="eastAsia"/>
          <w:sz w:val="28"/>
          <w:szCs w:val="28"/>
        </w:rPr>
        <w:t>考生依次进入面试地点随机抽取题目并作答。无准备时间。</w:t>
      </w:r>
    </w:p>
    <w:p w:rsidR="003448FE" w:rsidRDefault="003448FE">
      <w:pPr>
        <w:spacing w:line="500" w:lineRule="exact"/>
        <w:ind w:firstLine="465"/>
        <w:rPr>
          <w:rFonts w:ascii="楷体" w:eastAsia="楷体" w:hAnsi="楷体"/>
          <w:sz w:val="28"/>
          <w:szCs w:val="28"/>
        </w:rPr>
      </w:pPr>
      <w:r>
        <w:rPr>
          <w:rFonts w:ascii="楷体" w:eastAsia="楷体" w:hAnsi="楷体"/>
          <w:sz w:val="28"/>
          <w:szCs w:val="28"/>
        </w:rPr>
        <w:t>4.</w:t>
      </w:r>
      <w:r>
        <w:rPr>
          <w:rFonts w:ascii="楷体" w:eastAsia="楷体" w:hAnsi="楷体" w:hint="eastAsia"/>
          <w:sz w:val="28"/>
          <w:szCs w:val="28"/>
        </w:rPr>
        <w:t>根据研究生复试工作的相关要求，面试期间手机信号实行屏蔽。敬请谅解。</w:t>
      </w:r>
    </w:p>
    <w:p w:rsidR="003448FE" w:rsidRDefault="003448FE">
      <w:pPr>
        <w:spacing w:line="500" w:lineRule="exact"/>
        <w:ind w:firstLine="465"/>
        <w:rPr>
          <w:rFonts w:ascii="楷体" w:eastAsia="楷体" w:hAnsi="楷体"/>
          <w:sz w:val="28"/>
          <w:szCs w:val="28"/>
        </w:rPr>
      </w:pPr>
      <w:r>
        <w:rPr>
          <w:rFonts w:ascii="楷体" w:eastAsia="楷体" w:hAnsi="楷体"/>
          <w:sz w:val="28"/>
          <w:szCs w:val="28"/>
        </w:rPr>
        <w:t>5.</w:t>
      </w:r>
      <w:r>
        <w:rPr>
          <w:rFonts w:ascii="楷体" w:eastAsia="楷体" w:hAnsi="楷体" w:hint="eastAsia"/>
          <w:sz w:val="28"/>
          <w:szCs w:val="28"/>
        </w:rPr>
        <w:t>面试结束后，听从引导老师安排，不要在考场附近逗留或大声喧哗。</w:t>
      </w:r>
    </w:p>
    <w:p w:rsidR="003448FE" w:rsidRDefault="003448FE">
      <w:pPr>
        <w:spacing w:line="500" w:lineRule="exact"/>
        <w:ind w:firstLine="465"/>
        <w:rPr>
          <w:rFonts w:ascii="楷体" w:eastAsia="楷体" w:hAnsi="楷体"/>
          <w:b/>
          <w:sz w:val="28"/>
          <w:szCs w:val="28"/>
        </w:rPr>
      </w:pPr>
      <w:r>
        <w:rPr>
          <w:rFonts w:ascii="楷体" w:eastAsia="楷体" w:hAnsi="楷体" w:hint="eastAsia"/>
          <w:b/>
          <w:sz w:val="28"/>
          <w:szCs w:val="28"/>
        </w:rPr>
        <w:t>五、教育学院研究生复试录取工作监督举报电话及办公地点</w:t>
      </w:r>
    </w:p>
    <w:p w:rsidR="003448FE" w:rsidRDefault="003448FE">
      <w:pPr>
        <w:spacing w:line="500" w:lineRule="exact"/>
        <w:ind w:firstLineChars="200" w:firstLine="560"/>
        <w:rPr>
          <w:rFonts w:ascii="楷体" w:eastAsia="楷体" w:hAnsi="楷体"/>
          <w:sz w:val="28"/>
          <w:szCs w:val="28"/>
        </w:rPr>
      </w:pPr>
      <w:r>
        <w:rPr>
          <w:rFonts w:ascii="楷体" w:eastAsia="楷体" w:hAnsi="楷体"/>
          <w:sz w:val="28"/>
          <w:szCs w:val="28"/>
        </w:rPr>
        <w:t xml:space="preserve">0335-8500319  </w:t>
      </w:r>
      <w:r>
        <w:rPr>
          <w:rFonts w:ascii="楷体" w:eastAsia="楷体" w:hAnsi="楷体" w:hint="eastAsia"/>
          <w:sz w:val="28"/>
          <w:szCs w:val="28"/>
        </w:rPr>
        <w:t>综合楼</w:t>
      </w:r>
      <w:r>
        <w:rPr>
          <w:rFonts w:ascii="楷体" w:eastAsia="楷体" w:hAnsi="楷体"/>
          <w:sz w:val="28"/>
          <w:szCs w:val="28"/>
        </w:rPr>
        <w:t>409</w:t>
      </w:r>
      <w:r>
        <w:rPr>
          <w:rFonts w:ascii="楷体" w:eastAsia="楷体" w:hAnsi="楷体" w:hint="eastAsia"/>
          <w:sz w:val="28"/>
          <w:szCs w:val="28"/>
        </w:rPr>
        <w:t>室</w:t>
      </w:r>
      <w:r>
        <w:rPr>
          <w:rFonts w:ascii="楷体" w:eastAsia="楷体" w:hAnsi="楷体"/>
          <w:sz w:val="28"/>
          <w:szCs w:val="28"/>
        </w:rPr>
        <w:t xml:space="preserve"> </w:t>
      </w:r>
    </w:p>
    <w:p w:rsidR="003448FE" w:rsidRDefault="003448FE">
      <w:pPr>
        <w:widowControl/>
        <w:shd w:val="clear" w:color="auto" w:fill="FFFFFF"/>
        <w:spacing w:before="100" w:beforeAutospacing="1" w:after="100" w:afterAutospacing="1" w:line="360" w:lineRule="exact"/>
        <w:ind w:firstLineChars="1500" w:firstLine="4216"/>
        <w:rPr>
          <w:rFonts w:ascii="楷体" w:eastAsia="楷体" w:hAnsi="楷体"/>
          <w:b/>
          <w:sz w:val="28"/>
          <w:szCs w:val="28"/>
        </w:rPr>
      </w:pPr>
      <w:r>
        <w:rPr>
          <w:rFonts w:ascii="楷体" w:eastAsia="楷体" w:hAnsi="楷体"/>
          <w:b/>
          <w:sz w:val="28"/>
          <w:szCs w:val="28"/>
        </w:rPr>
        <w:t xml:space="preserve"> </w:t>
      </w:r>
      <w:r>
        <w:rPr>
          <w:rFonts w:ascii="楷体" w:eastAsia="楷体" w:hAnsi="楷体" w:hint="eastAsia"/>
          <w:b/>
          <w:sz w:val="28"/>
          <w:szCs w:val="28"/>
        </w:rPr>
        <w:t>河北科技师范学院</w:t>
      </w:r>
      <w:r>
        <w:rPr>
          <w:rFonts w:ascii="楷体" w:eastAsia="楷体" w:hAnsi="楷体"/>
          <w:b/>
          <w:sz w:val="28"/>
          <w:szCs w:val="28"/>
        </w:rPr>
        <w:t xml:space="preserve"> </w:t>
      </w:r>
      <w:r>
        <w:rPr>
          <w:rFonts w:ascii="楷体" w:eastAsia="楷体" w:hAnsi="楷体" w:hint="eastAsia"/>
          <w:b/>
          <w:sz w:val="28"/>
          <w:szCs w:val="28"/>
        </w:rPr>
        <w:t>教育学院</w:t>
      </w:r>
    </w:p>
    <w:p w:rsidR="003448FE" w:rsidRDefault="003448FE">
      <w:pPr>
        <w:widowControl/>
        <w:shd w:val="clear" w:color="auto" w:fill="FFFFFF"/>
        <w:spacing w:before="100" w:beforeAutospacing="1" w:after="100" w:afterAutospacing="1" w:line="360" w:lineRule="exact"/>
        <w:ind w:firstLineChars="1800" w:firstLine="5060"/>
        <w:rPr>
          <w:rFonts w:ascii="楷体" w:eastAsia="楷体" w:hAnsi="楷体"/>
          <w:b/>
          <w:sz w:val="28"/>
          <w:szCs w:val="28"/>
        </w:rPr>
      </w:pPr>
      <w:r>
        <w:rPr>
          <w:rFonts w:ascii="楷体" w:eastAsia="楷体" w:hAnsi="楷体" w:hint="eastAsia"/>
          <w:b/>
          <w:sz w:val="28"/>
          <w:szCs w:val="28"/>
        </w:rPr>
        <w:t>二〇一八年三月</w:t>
      </w:r>
      <w:r>
        <w:rPr>
          <w:rFonts w:ascii="楷体" w:eastAsia="楷体" w:hAnsi="楷体"/>
          <w:sz w:val="28"/>
          <w:szCs w:val="28"/>
        </w:rPr>
        <w:br/>
      </w:r>
    </w:p>
    <w:sectPr w:rsidR="003448FE" w:rsidSect="00965E9A">
      <w:pgSz w:w="11906" w:h="16838"/>
      <w:pgMar w:top="1440" w:right="1134" w:bottom="1440" w:left="113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楷体">
    <w:altName w:val="宋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bordersDoNotSurroundHeader/>
  <w:bordersDoNotSurroundFooter/>
  <w:trackRevisions/>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1391"/>
    <w:rsid w:val="00073C09"/>
    <w:rsid w:val="001353BA"/>
    <w:rsid w:val="002A29C8"/>
    <w:rsid w:val="00301391"/>
    <w:rsid w:val="003448FE"/>
    <w:rsid w:val="00782808"/>
    <w:rsid w:val="007D489C"/>
    <w:rsid w:val="007F42A1"/>
    <w:rsid w:val="00965E9A"/>
    <w:rsid w:val="00D441C4"/>
    <w:rsid w:val="00FE69C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391"/>
    <w:pPr>
      <w:widowControl w:val="0"/>
      <w:jc w:val="both"/>
    </w:pPr>
  </w:style>
  <w:style w:type="paragraph" w:styleId="Heading1">
    <w:name w:val="heading 1"/>
    <w:basedOn w:val="Normal"/>
    <w:next w:val="Normal"/>
    <w:link w:val="Heading1Char"/>
    <w:uiPriority w:val="99"/>
    <w:qFormat/>
    <w:rsid w:val="00301391"/>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9"/>
    <w:qFormat/>
    <w:rsid w:val="00301391"/>
    <w:pPr>
      <w:widowControl/>
      <w:spacing w:before="100" w:beforeAutospacing="1" w:after="100" w:afterAutospacing="1"/>
      <w:jc w:val="left"/>
      <w:outlineLvl w:val="1"/>
    </w:pPr>
    <w:rPr>
      <w:rFonts w:ascii="宋体" w:hAnsi="宋体" w:cs="宋体"/>
      <w:b/>
      <w:bCs/>
      <w:kern w:val="0"/>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01391"/>
    <w:rPr>
      <w:rFonts w:cs="Times New Roman"/>
      <w:b/>
      <w:bCs/>
      <w:kern w:val="44"/>
      <w:sz w:val="44"/>
      <w:szCs w:val="44"/>
    </w:rPr>
  </w:style>
  <w:style w:type="character" w:customStyle="1" w:styleId="Heading2Char">
    <w:name w:val="Heading 2 Char"/>
    <w:basedOn w:val="DefaultParagraphFont"/>
    <w:link w:val="Heading2"/>
    <w:uiPriority w:val="99"/>
    <w:locked/>
    <w:rsid w:val="00301391"/>
    <w:rPr>
      <w:rFonts w:ascii="宋体" w:eastAsia="宋体" w:hAnsi="宋体" w:cs="宋体"/>
      <w:b/>
      <w:bCs/>
      <w:kern w:val="0"/>
      <w:sz w:val="36"/>
      <w:szCs w:val="36"/>
    </w:rPr>
  </w:style>
  <w:style w:type="paragraph" w:styleId="CommentText">
    <w:name w:val="annotation text"/>
    <w:basedOn w:val="Normal"/>
    <w:link w:val="CommentTextChar"/>
    <w:uiPriority w:val="99"/>
    <w:rsid w:val="00301391"/>
    <w:pPr>
      <w:jc w:val="left"/>
    </w:pPr>
  </w:style>
  <w:style w:type="character" w:customStyle="1" w:styleId="CommentTextChar">
    <w:name w:val="Comment Text Char"/>
    <w:basedOn w:val="DefaultParagraphFont"/>
    <w:link w:val="CommentText"/>
    <w:uiPriority w:val="99"/>
    <w:locked/>
    <w:rsid w:val="00301391"/>
    <w:rPr>
      <w:rFonts w:cs="Times New Roman"/>
    </w:rPr>
  </w:style>
  <w:style w:type="paragraph" w:styleId="CommentSubject">
    <w:name w:val="annotation subject"/>
    <w:basedOn w:val="CommentText"/>
    <w:next w:val="CommentText"/>
    <w:link w:val="CommentSubjectChar"/>
    <w:uiPriority w:val="99"/>
    <w:rsid w:val="00301391"/>
    <w:rPr>
      <w:b/>
      <w:bCs/>
    </w:rPr>
  </w:style>
  <w:style w:type="character" w:customStyle="1" w:styleId="CommentSubjectChar">
    <w:name w:val="Comment Subject Char"/>
    <w:basedOn w:val="CommentTextChar"/>
    <w:link w:val="CommentSubject"/>
    <w:uiPriority w:val="99"/>
    <w:locked/>
    <w:rsid w:val="00301391"/>
    <w:rPr>
      <w:b/>
      <w:bCs/>
    </w:rPr>
  </w:style>
  <w:style w:type="paragraph" w:styleId="BalloonText">
    <w:name w:val="Balloon Text"/>
    <w:basedOn w:val="Normal"/>
    <w:link w:val="BalloonTextChar"/>
    <w:uiPriority w:val="99"/>
    <w:rsid w:val="00301391"/>
    <w:rPr>
      <w:sz w:val="18"/>
      <w:szCs w:val="18"/>
    </w:rPr>
  </w:style>
  <w:style w:type="character" w:customStyle="1" w:styleId="BalloonTextChar">
    <w:name w:val="Balloon Text Char"/>
    <w:basedOn w:val="DefaultParagraphFont"/>
    <w:link w:val="BalloonText"/>
    <w:uiPriority w:val="99"/>
    <w:locked/>
    <w:rsid w:val="00301391"/>
    <w:rPr>
      <w:rFonts w:cs="Times New Roman"/>
      <w:sz w:val="2"/>
    </w:rPr>
  </w:style>
  <w:style w:type="paragraph" w:styleId="Footer">
    <w:name w:val="footer"/>
    <w:basedOn w:val="Normal"/>
    <w:link w:val="FooterChar"/>
    <w:uiPriority w:val="99"/>
    <w:rsid w:val="0030139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301391"/>
    <w:rPr>
      <w:rFonts w:cs="Times New Roman"/>
      <w:sz w:val="18"/>
      <w:szCs w:val="18"/>
    </w:rPr>
  </w:style>
  <w:style w:type="paragraph" w:styleId="Header">
    <w:name w:val="header"/>
    <w:basedOn w:val="Normal"/>
    <w:link w:val="HeaderChar"/>
    <w:uiPriority w:val="99"/>
    <w:rsid w:val="0030139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301391"/>
    <w:rPr>
      <w:rFonts w:cs="Times New Roman"/>
      <w:sz w:val="18"/>
      <w:szCs w:val="18"/>
    </w:rPr>
  </w:style>
  <w:style w:type="paragraph" w:styleId="NormalWeb">
    <w:name w:val="Normal (Web)"/>
    <w:basedOn w:val="Normal"/>
    <w:uiPriority w:val="99"/>
    <w:rsid w:val="00301391"/>
    <w:pPr>
      <w:widowControl/>
      <w:spacing w:before="100" w:beforeAutospacing="1" w:after="100" w:afterAutospacing="1"/>
      <w:jc w:val="left"/>
    </w:pPr>
    <w:rPr>
      <w:rFonts w:ascii="宋体" w:hAnsi="宋体" w:cs="宋体"/>
      <w:sz w:val="24"/>
      <w:szCs w:val="24"/>
    </w:rPr>
  </w:style>
  <w:style w:type="character" w:styleId="CommentReference">
    <w:name w:val="annotation reference"/>
    <w:basedOn w:val="DefaultParagraphFont"/>
    <w:uiPriority w:val="99"/>
    <w:rsid w:val="00301391"/>
    <w:rPr>
      <w:rFonts w:cs="Times New Roman"/>
      <w:sz w:val="21"/>
      <w:szCs w:val="21"/>
    </w:rPr>
  </w:style>
  <w:style w:type="table" w:styleId="TableGrid">
    <w:name w:val="Table Grid"/>
    <w:basedOn w:val="TableNormal"/>
    <w:uiPriority w:val="99"/>
    <w:rsid w:val="00301391"/>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Normal"/>
    <w:uiPriority w:val="99"/>
    <w:rsid w:val="00301391"/>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49</TotalTime>
  <Pages>2</Pages>
  <Words>147</Words>
  <Characters>840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Microsoft</cp:lastModifiedBy>
  <cp:revision>39</cp:revision>
  <dcterms:created xsi:type="dcterms:W3CDTF">2015-01-12T01:37:00Z</dcterms:created>
  <dcterms:modified xsi:type="dcterms:W3CDTF">2018-03-24T02:21:00Z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