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9A" w:rsidRPr="00336CC2" w:rsidRDefault="005C5F9A" w:rsidP="00385521">
      <w:pPr>
        <w:spacing w:line="520" w:lineRule="exact"/>
        <w:jc w:val="center"/>
        <w:rPr>
          <w:rFonts w:ascii="黑体" w:eastAsia="黑体" w:hAnsi="黑体"/>
          <w:spacing w:val="-20"/>
          <w:sz w:val="36"/>
          <w:szCs w:val="32"/>
        </w:rPr>
      </w:pPr>
      <w:r w:rsidRPr="00336CC2">
        <w:rPr>
          <w:rFonts w:ascii="黑体" w:eastAsia="黑体" w:hAnsi="黑体" w:hint="eastAsia"/>
          <w:spacing w:val="-20"/>
          <w:sz w:val="36"/>
          <w:szCs w:val="32"/>
        </w:rPr>
        <w:t>关于评选河北科技师范学院</w:t>
      </w:r>
      <w:r w:rsidR="00855395">
        <w:rPr>
          <w:rFonts w:ascii="黑体" w:eastAsia="黑体" w:hAnsi="黑体" w:hint="eastAsia"/>
          <w:spacing w:val="-20"/>
          <w:sz w:val="36"/>
          <w:szCs w:val="32"/>
        </w:rPr>
        <w:t>2017-2018</w:t>
      </w:r>
      <w:r w:rsidRPr="00336CC2">
        <w:rPr>
          <w:rFonts w:ascii="黑体" w:eastAsia="黑体" w:hAnsi="黑体" w:hint="eastAsia"/>
          <w:spacing w:val="-20"/>
          <w:sz w:val="36"/>
          <w:szCs w:val="32"/>
        </w:rPr>
        <w:t>学年度优秀</w:t>
      </w:r>
      <w:r w:rsidR="00132463" w:rsidRPr="00336CC2">
        <w:rPr>
          <w:rFonts w:ascii="黑体" w:eastAsia="黑体" w:hAnsi="黑体" w:hint="eastAsia"/>
          <w:spacing w:val="-20"/>
          <w:sz w:val="36"/>
          <w:szCs w:val="32"/>
        </w:rPr>
        <w:t>硕士学位论文暨推荐河北省优秀</w:t>
      </w:r>
      <w:r w:rsidRPr="00336CC2">
        <w:rPr>
          <w:rFonts w:ascii="黑体" w:eastAsia="黑体" w:hAnsi="黑体" w:hint="eastAsia"/>
          <w:spacing w:val="-20"/>
          <w:sz w:val="36"/>
          <w:szCs w:val="32"/>
        </w:rPr>
        <w:t>硕士学位论文的通知</w:t>
      </w:r>
    </w:p>
    <w:p w:rsidR="005C5F9A" w:rsidRPr="00336CC2" w:rsidRDefault="005C5F9A" w:rsidP="002A6A51">
      <w:pPr>
        <w:spacing w:line="520" w:lineRule="exact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 w:hint="eastAsia"/>
          <w:sz w:val="32"/>
          <w:szCs w:val="32"/>
        </w:rPr>
        <w:t>各有关学院：</w:t>
      </w:r>
    </w:p>
    <w:p w:rsidR="005C5F9A" w:rsidRPr="00336CC2" w:rsidRDefault="005C5F9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 w:hint="eastAsia"/>
          <w:sz w:val="32"/>
          <w:szCs w:val="32"/>
        </w:rPr>
        <w:t>学位论文质量是衡量研究生培养质量的重要标准。为进一步鼓励创新精神，提高我校研究生培养质量和学位论文质量，根据《</w:t>
      </w:r>
      <w:r w:rsidR="00132463" w:rsidRPr="00336CC2">
        <w:rPr>
          <w:rFonts w:asciiTheme="minorEastAsia" w:hAnsiTheme="minorEastAsia" w:hint="eastAsia"/>
          <w:sz w:val="32"/>
          <w:szCs w:val="32"/>
        </w:rPr>
        <w:t>河北科技师范学院优秀硕士学位</w:t>
      </w:r>
      <w:r w:rsidRPr="00336CC2">
        <w:rPr>
          <w:rFonts w:asciiTheme="minorEastAsia" w:hAnsiTheme="minorEastAsia" w:hint="eastAsia"/>
          <w:sz w:val="32"/>
          <w:szCs w:val="32"/>
        </w:rPr>
        <w:t>论文评选</w:t>
      </w:r>
      <w:r w:rsidR="00132463" w:rsidRPr="00336CC2">
        <w:rPr>
          <w:rFonts w:asciiTheme="minorEastAsia" w:hAnsiTheme="minorEastAsia" w:hint="eastAsia"/>
          <w:sz w:val="32"/>
          <w:szCs w:val="32"/>
        </w:rPr>
        <w:t>暂行办法</w:t>
      </w:r>
      <w:r w:rsidRPr="00336CC2">
        <w:rPr>
          <w:rFonts w:asciiTheme="minorEastAsia" w:hAnsiTheme="minorEastAsia" w:hint="eastAsia"/>
          <w:sz w:val="32"/>
          <w:szCs w:val="32"/>
        </w:rPr>
        <w:t>（</w:t>
      </w:r>
      <w:r w:rsidR="00132463" w:rsidRPr="00336CC2">
        <w:rPr>
          <w:rFonts w:asciiTheme="minorEastAsia" w:hAnsiTheme="minorEastAsia" w:hint="eastAsia"/>
          <w:sz w:val="32"/>
          <w:szCs w:val="32"/>
        </w:rPr>
        <w:t>试行</w:t>
      </w:r>
      <w:r w:rsidRPr="00336CC2">
        <w:rPr>
          <w:rFonts w:asciiTheme="minorEastAsia" w:hAnsiTheme="minorEastAsia" w:hint="eastAsia"/>
          <w:sz w:val="32"/>
          <w:szCs w:val="32"/>
        </w:rPr>
        <w:t>）》(校</w:t>
      </w:r>
      <w:r w:rsidR="00132463" w:rsidRPr="00336CC2">
        <w:rPr>
          <w:rFonts w:asciiTheme="minorEastAsia" w:hAnsiTheme="minorEastAsia" w:hint="eastAsia"/>
          <w:sz w:val="32"/>
          <w:szCs w:val="32"/>
        </w:rPr>
        <w:t>学位</w:t>
      </w:r>
      <w:r w:rsidRPr="00336CC2">
        <w:rPr>
          <w:rFonts w:asciiTheme="minorEastAsia" w:hAnsiTheme="minorEastAsia" w:hint="eastAsia"/>
          <w:sz w:val="32"/>
          <w:szCs w:val="32"/>
        </w:rPr>
        <w:t>字</w:t>
      </w:r>
      <w:r w:rsidR="00132463" w:rsidRPr="00336CC2">
        <w:rPr>
          <w:rFonts w:asciiTheme="minorEastAsia" w:hAnsiTheme="minorEastAsia" w:hint="eastAsia"/>
          <w:sz w:val="32"/>
          <w:szCs w:val="32"/>
        </w:rPr>
        <w:t>〔2011〕6号</w:t>
      </w:r>
      <w:r w:rsidRPr="00336CC2">
        <w:rPr>
          <w:rFonts w:asciiTheme="minorEastAsia" w:hAnsiTheme="minorEastAsia" w:hint="eastAsia"/>
          <w:sz w:val="32"/>
          <w:szCs w:val="32"/>
        </w:rPr>
        <w:t>)文件和河北省</w:t>
      </w:r>
      <w:r w:rsidR="00855395">
        <w:rPr>
          <w:rFonts w:asciiTheme="minorEastAsia" w:hAnsiTheme="minorEastAsia" w:hint="eastAsia"/>
          <w:sz w:val="32"/>
          <w:szCs w:val="32"/>
        </w:rPr>
        <w:t>教育厅</w:t>
      </w:r>
      <w:r w:rsidRPr="00336CC2">
        <w:rPr>
          <w:rFonts w:asciiTheme="minorEastAsia" w:hAnsiTheme="minorEastAsia" w:hint="eastAsia"/>
          <w:sz w:val="32"/>
          <w:szCs w:val="32"/>
        </w:rPr>
        <w:t>《关于做好201</w:t>
      </w:r>
      <w:r w:rsidR="00855395">
        <w:rPr>
          <w:rFonts w:asciiTheme="minorEastAsia" w:hAnsiTheme="minorEastAsia" w:hint="eastAsia"/>
          <w:sz w:val="32"/>
          <w:szCs w:val="32"/>
        </w:rPr>
        <w:t>7-</w:t>
      </w:r>
      <w:r w:rsidRPr="00336CC2">
        <w:rPr>
          <w:rFonts w:asciiTheme="minorEastAsia" w:hAnsiTheme="minorEastAsia" w:hint="eastAsia"/>
          <w:sz w:val="32"/>
          <w:szCs w:val="32"/>
        </w:rPr>
        <w:t>201</w:t>
      </w:r>
      <w:r w:rsidR="00855395">
        <w:rPr>
          <w:rFonts w:asciiTheme="minorEastAsia" w:hAnsiTheme="minorEastAsia" w:hint="eastAsia"/>
          <w:sz w:val="32"/>
          <w:szCs w:val="32"/>
        </w:rPr>
        <w:t>8</w:t>
      </w:r>
      <w:r w:rsidRPr="00336CC2">
        <w:rPr>
          <w:rFonts w:asciiTheme="minorEastAsia" w:hAnsiTheme="minorEastAsia" w:hint="eastAsia"/>
          <w:sz w:val="32"/>
          <w:szCs w:val="32"/>
        </w:rPr>
        <w:t>学年度全省优秀博士、硕士学位论文评选工作的通知》（冀教研〔201</w:t>
      </w:r>
      <w:r w:rsidR="00855395">
        <w:rPr>
          <w:rFonts w:asciiTheme="minorEastAsia" w:hAnsiTheme="minorEastAsia" w:hint="eastAsia"/>
          <w:sz w:val="32"/>
          <w:szCs w:val="32"/>
        </w:rPr>
        <w:t>9</w:t>
      </w:r>
      <w:r w:rsidRPr="00336CC2">
        <w:rPr>
          <w:rFonts w:asciiTheme="minorEastAsia" w:hAnsiTheme="minorEastAsia" w:hint="eastAsia"/>
          <w:sz w:val="32"/>
          <w:szCs w:val="32"/>
        </w:rPr>
        <w:t>〕</w:t>
      </w:r>
      <w:r w:rsidR="00855395">
        <w:rPr>
          <w:rFonts w:asciiTheme="minorEastAsia" w:hAnsiTheme="minorEastAsia" w:hint="eastAsia"/>
          <w:sz w:val="32"/>
          <w:szCs w:val="32"/>
        </w:rPr>
        <w:t>13</w:t>
      </w:r>
      <w:r w:rsidRPr="00336CC2">
        <w:rPr>
          <w:rFonts w:asciiTheme="minorEastAsia" w:hAnsiTheme="minorEastAsia" w:hint="eastAsia"/>
          <w:sz w:val="32"/>
          <w:szCs w:val="32"/>
        </w:rPr>
        <w:t>号）要求，现将做好评选</w:t>
      </w:r>
      <w:r w:rsidR="00132463" w:rsidRPr="00336CC2">
        <w:rPr>
          <w:rFonts w:asciiTheme="minorEastAsia" w:hAnsiTheme="minorEastAsia" w:hint="eastAsia"/>
          <w:sz w:val="32"/>
          <w:szCs w:val="32"/>
        </w:rPr>
        <w:t>河北科技师范学院</w:t>
      </w:r>
      <w:r w:rsidRPr="00336CC2">
        <w:rPr>
          <w:rFonts w:asciiTheme="minorEastAsia" w:hAnsiTheme="minorEastAsia" w:hint="eastAsia"/>
          <w:sz w:val="32"/>
          <w:szCs w:val="32"/>
        </w:rPr>
        <w:t>201</w:t>
      </w:r>
      <w:r w:rsidR="00855395">
        <w:rPr>
          <w:rFonts w:asciiTheme="minorEastAsia" w:hAnsiTheme="minorEastAsia" w:hint="eastAsia"/>
          <w:sz w:val="32"/>
          <w:szCs w:val="32"/>
        </w:rPr>
        <w:t>7-2018</w:t>
      </w:r>
      <w:r w:rsidR="00132463" w:rsidRPr="00336CC2">
        <w:rPr>
          <w:rFonts w:asciiTheme="minorEastAsia" w:hAnsiTheme="minorEastAsia" w:hint="eastAsia"/>
          <w:sz w:val="32"/>
          <w:szCs w:val="32"/>
        </w:rPr>
        <w:t>学年度优秀硕士学位论文暨推荐河北省优秀</w:t>
      </w:r>
      <w:r w:rsidRPr="00336CC2">
        <w:rPr>
          <w:rFonts w:asciiTheme="minorEastAsia" w:hAnsiTheme="minorEastAsia" w:hint="eastAsia"/>
          <w:sz w:val="32"/>
          <w:szCs w:val="32"/>
        </w:rPr>
        <w:t>硕士学位论文工作的有关事项通知如下：</w:t>
      </w:r>
    </w:p>
    <w:p w:rsidR="005C5F9A" w:rsidRPr="004767C5" w:rsidRDefault="005C5F9A" w:rsidP="002A6A51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767C5">
        <w:rPr>
          <w:rFonts w:ascii="黑体" w:eastAsia="黑体" w:hAnsi="黑体" w:hint="eastAsia"/>
          <w:sz w:val="32"/>
          <w:szCs w:val="32"/>
        </w:rPr>
        <w:t xml:space="preserve">一、参评范围                         </w:t>
      </w:r>
    </w:p>
    <w:p w:rsidR="005C5F9A" w:rsidRPr="00336CC2" w:rsidRDefault="005C5F9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 w:hint="eastAsia"/>
          <w:sz w:val="32"/>
          <w:szCs w:val="32"/>
        </w:rPr>
        <w:t xml:space="preserve">（一）优秀硕士学位论文参评范围       </w:t>
      </w:r>
    </w:p>
    <w:p w:rsidR="005C5F9A" w:rsidRPr="00336CC2" w:rsidRDefault="005C5F9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 w:hint="eastAsia"/>
          <w:sz w:val="32"/>
          <w:szCs w:val="32"/>
        </w:rPr>
        <w:t>参加本次评选的硕士学位论文为201</w:t>
      </w:r>
      <w:r w:rsidR="00855395">
        <w:rPr>
          <w:rFonts w:asciiTheme="minorEastAsia" w:hAnsiTheme="minorEastAsia" w:hint="eastAsia"/>
          <w:sz w:val="32"/>
          <w:szCs w:val="32"/>
        </w:rPr>
        <w:t>7</w:t>
      </w:r>
      <w:r w:rsidRPr="00336CC2">
        <w:rPr>
          <w:rFonts w:asciiTheme="minorEastAsia" w:hAnsiTheme="minorEastAsia" w:hint="eastAsia"/>
          <w:sz w:val="32"/>
          <w:szCs w:val="32"/>
        </w:rPr>
        <w:t>年9月1日至201</w:t>
      </w:r>
      <w:r w:rsidR="00855395">
        <w:rPr>
          <w:rFonts w:asciiTheme="minorEastAsia" w:hAnsiTheme="minorEastAsia" w:hint="eastAsia"/>
          <w:sz w:val="32"/>
          <w:szCs w:val="32"/>
        </w:rPr>
        <w:t>8</w:t>
      </w:r>
      <w:r w:rsidRPr="00336CC2">
        <w:rPr>
          <w:rFonts w:asciiTheme="minorEastAsia" w:hAnsiTheme="minorEastAsia" w:hint="eastAsia"/>
          <w:sz w:val="32"/>
          <w:szCs w:val="32"/>
        </w:rPr>
        <w:t xml:space="preserve">年8月31日在我校获得硕士学位者的学位论文。             </w:t>
      </w:r>
    </w:p>
    <w:p w:rsidR="005C5F9A" w:rsidRPr="00336CC2" w:rsidRDefault="005C5F9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 w:hint="eastAsia"/>
          <w:sz w:val="32"/>
          <w:szCs w:val="32"/>
        </w:rPr>
        <w:t>学术型硕士学位论文</w:t>
      </w:r>
      <w:r w:rsidR="00C8197E" w:rsidRPr="00336CC2">
        <w:rPr>
          <w:rFonts w:asciiTheme="minorEastAsia" w:hAnsiTheme="minorEastAsia" w:hint="eastAsia"/>
          <w:sz w:val="32"/>
          <w:szCs w:val="32"/>
        </w:rPr>
        <w:t>和专业型硕士学位论文分别评选。</w:t>
      </w:r>
    </w:p>
    <w:p w:rsidR="005C5F9A" w:rsidRDefault="005C5F9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 w:hint="eastAsia"/>
          <w:sz w:val="32"/>
          <w:szCs w:val="32"/>
        </w:rPr>
        <w:t xml:space="preserve">（二）涉密的硕士学位论文，不得参评。 </w:t>
      </w:r>
    </w:p>
    <w:p w:rsidR="00152D7F" w:rsidRPr="004767C5" w:rsidRDefault="00152D7F" w:rsidP="002A6A51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767C5">
        <w:rPr>
          <w:rFonts w:ascii="黑体" w:eastAsia="黑体" w:hAnsi="黑体" w:hint="eastAsia"/>
          <w:sz w:val="32"/>
          <w:szCs w:val="32"/>
        </w:rPr>
        <w:t>二</w:t>
      </w:r>
      <w:r w:rsidR="004767C5" w:rsidRPr="004767C5">
        <w:rPr>
          <w:rFonts w:ascii="黑体" w:eastAsia="黑体" w:hAnsi="黑体" w:hint="eastAsia"/>
          <w:sz w:val="32"/>
          <w:szCs w:val="32"/>
        </w:rPr>
        <w:t>、评选</w:t>
      </w:r>
      <w:r w:rsidRPr="004767C5">
        <w:rPr>
          <w:rFonts w:ascii="黑体" w:eastAsia="黑体" w:hAnsi="黑体" w:hint="eastAsia"/>
          <w:sz w:val="32"/>
          <w:szCs w:val="32"/>
        </w:rPr>
        <w:t>比例</w:t>
      </w:r>
    </w:p>
    <w:p w:rsidR="00152D7F" w:rsidRPr="00336CC2" w:rsidRDefault="004767C5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校级优秀硕士论文评选推荐</w:t>
      </w:r>
      <w:r w:rsidR="0067528A">
        <w:rPr>
          <w:rFonts w:asciiTheme="minorEastAsia" w:hAnsiTheme="minorEastAsia" w:hint="eastAsia"/>
          <w:sz w:val="32"/>
          <w:szCs w:val="32"/>
        </w:rPr>
        <w:t>比例</w:t>
      </w:r>
      <w:r>
        <w:rPr>
          <w:rFonts w:asciiTheme="minorEastAsia" w:hAnsiTheme="minorEastAsia" w:hint="eastAsia"/>
          <w:sz w:val="32"/>
          <w:szCs w:val="32"/>
        </w:rPr>
        <w:t>：通过答辩的硕士学位论文数量的15%；省级优秀硕士论文推荐数量：</w:t>
      </w:r>
      <w:r w:rsidR="0067528A">
        <w:rPr>
          <w:rFonts w:asciiTheme="minorEastAsia" w:hAnsiTheme="minorEastAsia" w:hint="eastAsia"/>
          <w:sz w:val="32"/>
          <w:szCs w:val="32"/>
        </w:rPr>
        <w:t>从校级优秀硕士论文中评选出</w:t>
      </w:r>
      <w:r>
        <w:rPr>
          <w:rFonts w:asciiTheme="minorEastAsia" w:hAnsiTheme="minorEastAsia" w:hint="eastAsia"/>
          <w:sz w:val="32"/>
          <w:szCs w:val="32"/>
        </w:rPr>
        <w:t>学术学位论文</w:t>
      </w:r>
      <w:r w:rsidR="0067528A"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hAnsiTheme="minorEastAsia" w:hint="eastAsia"/>
          <w:sz w:val="32"/>
          <w:szCs w:val="32"/>
        </w:rPr>
        <w:t>篇，专业学位论文</w:t>
      </w:r>
      <w:r w:rsidR="00855395">
        <w:rPr>
          <w:rFonts w:asciiTheme="minorEastAsia" w:hAnsiTheme="minorEastAsia" w:hint="eastAsia"/>
          <w:sz w:val="32"/>
          <w:szCs w:val="32"/>
        </w:rPr>
        <w:t>3</w:t>
      </w:r>
      <w:r>
        <w:rPr>
          <w:rFonts w:asciiTheme="minorEastAsia" w:hAnsiTheme="minorEastAsia" w:hint="eastAsia"/>
          <w:sz w:val="32"/>
          <w:szCs w:val="32"/>
        </w:rPr>
        <w:t>篇。</w:t>
      </w:r>
    </w:p>
    <w:p w:rsidR="005C5F9A" w:rsidRPr="00336CC2" w:rsidRDefault="004767C5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4767C5">
        <w:rPr>
          <w:rFonts w:ascii="黑体" w:eastAsia="黑体" w:hAnsi="黑体" w:hint="eastAsia"/>
          <w:sz w:val="32"/>
          <w:szCs w:val="32"/>
        </w:rPr>
        <w:t>三</w:t>
      </w:r>
      <w:r w:rsidR="005C5F9A" w:rsidRPr="004767C5">
        <w:rPr>
          <w:rFonts w:ascii="黑体" w:eastAsia="黑体" w:hAnsi="黑体" w:hint="eastAsia"/>
          <w:sz w:val="32"/>
          <w:szCs w:val="32"/>
        </w:rPr>
        <w:t xml:space="preserve">、评选程序        </w:t>
      </w:r>
    </w:p>
    <w:p w:rsidR="005C5F9A" w:rsidRPr="00336CC2" w:rsidRDefault="005C5F9A" w:rsidP="002A6A51">
      <w:pPr>
        <w:spacing w:line="520" w:lineRule="exact"/>
        <w:ind w:firstLineChars="200" w:firstLine="640"/>
        <w:rPr>
          <w:rFonts w:ascii="楷体_GB2312" w:eastAsia="楷体_GB2312" w:hAnsiTheme="minorEastAsia"/>
          <w:sz w:val="32"/>
          <w:szCs w:val="32"/>
        </w:rPr>
      </w:pPr>
      <w:r w:rsidRPr="00336CC2">
        <w:rPr>
          <w:rFonts w:ascii="楷体_GB2312" w:eastAsia="楷体_GB2312" w:hAnsiTheme="minorEastAsia" w:hint="eastAsia"/>
          <w:sz w:val="32"/>
          <w:szCs w:val="32"/>
        </w:rPr>
        <w:t xml:space="preserve">1、申请             </w:t>
      </w:r>
    </w:p>
    <w:p w:rsidR="005C5F9A" w:rsidRPr="00336CC2" w:rsidRDefault="005C5F9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 w:hint="eastAsia"/>
          <w:sz w:val="32"/>
          <w:szCs w:val="32"/>
        </w:rPr>
        <w:t>参照</w:t>
      </w:r>
      <w:r w:rsidR="00C8197E" w:rsidRPr="00336CC2">
        <w:rPr>
          <w:rFonts w:asciiTheme="minorEastAsia" w:hAnsiTheme="minorEastAsia" w:hint="eastAsia"/>
          <w:sz w:val="32"/>
          <w:szCs w:val="32"/>
        </w:rPr>
        <w:t>《河北科技师范学院优秀硕士学位论文评选暂行办法（试行）》(校学位字〔2011〕6号)</w:t>
      </w:r>
      <w:r w:rsidRPr="00336CC2">
        <w:rPr>
          <w:rFonts w:asciiTheme="minorEastAsia" w:hAnsiTheme="minorEastAsia" w:hint="eastAsia"/>
          <w:sz w:val="32"/>
          <w:szCs w:val="32"/>
        </w:rPr>
        <w:t>文件</w:t>
      </w:r>
      <w:r w:rsidR="00336CC2" w:rsidRPr="00336CC2">
        <w:rPr>
          <w:rFonts w:asciiTheme="minorEastAsia" w:hAnsiTheme="minorEastAsia" w:hint="eastAsia"/>
          <w:sz w:val="32"/>
          <w:szCs w:val="32"/>
        </w:rPr>
        <w:t>（专业学位可适当降低条件）</w:t>
      </w:r>
      <w:r w:rsidR="002B4715">
        <w:rPr>
          <w:rFonts w:asciiTheme="minorEastAsia" w:hAnsiTheme="minorEastAsia" w:hint="eastAsia"/>
          <w:sz w:val="32"/>
          <w:szCs w:val="32"/>
        </w:rPr>
        <w:t>，符合条件的</w:t>
      </w:r>
      <w:r w:rsidR="000D0F2A">
        <w:rPr>
          <w:rFonts w:asciiTheme="minorEastAsia" w:hAnsiTheme="minorEastAsia" w:hint="eastAsia"/>
          <w:sz w:val="32"/>
          <w:szCs w:val="32"/>
        </w:rPr>
        <w:t>硕士</w:t>
      </w:r>
      <w:r w:rsidR="002B4715">
        <w:rPr>
          <w:rFonts w:asciiTheme="minorEastAsia" w:hAnsiTheme="minorEastAsia" w:hint="eastAsia"/>
          <w:sz w:val="32"/>
          <w:szCs w:val="32"/>
        </w:rPr>
        <w:t>学位论文</w:t>
      </w:r>
      <w:r w:rsidR="000D0F2A">
        <w:rPr>
          <w:rFonts w:asciiTheme="minorEastAsia" w:hAnsiTheme="minorEastAsia" w:hint="eastAsia"/>
          <w:sz w:val="32"/>
          <w:szCs w:val="32"/>
        </w:rPr>
        <w:t>，由研究生个人</w:t>
      </w:r>
      <w:r w:rsidR="002B4715">
        <w:rPr>
          <w:rFonts w:asciiTheme="minorEastAsia" w:hAnsiTheme="minorEastAsia" w:hint="eastAsia"/>
          <w:sz w:val="32"/>
          <w:szCs w:val="32"/>
        </w:rPr>
        <w:t>或导</w:t>
      </w:r>
      <w:r w:rsidR="002B4715">
        <w:rPr>
          <w:rFonts w:asciiTheme="minorEastAsia" w:hAnsiTheme="minorEastAsia" w:hint="eastAsia"/>
          <w:sz w:val="32"/>
          <w:szCs w:val="32"/>
        </w:rPr>
        <w:lastRenderedPageBreak/>
        <w:t>师</w:t>
      </w:r>
      <w:r w:rsidRPr="00336CC2">
        <w:rPr>
          <w:rFonts w:asciiTheme="minorEastAsia" w:hAnsiTheme="minorEastAsia" w:hint="eastAsia"/>
          <w:sz w:val="32"/>
          <w:szCs w:val="32"/>
        </w:rPr>
        <w:t>认真填写《</w:t>
      </w:r>
      <w:r w:rsidR="00A138EF" w:rsidRPr="00336CC2">
        <w:rPr>
          <w:rFonts w:asciiTheme="minorEastAsia" w:hAnsiTheme="minorEastAsia" w:hint="eastAsia"/>
          <w:sz w:val="32"/>
          <w:szCs w:val="32"/>
        </w:rPr>
        <w:t>河北科技师范学院优秀硕士学位论文申报表</w:t>
      </w:r>
      <w:r w:rsidRPr="00336CC2">
        <w:rPr>
          <w:rFonts w:asciiTheme="minorEastAsia" w:hAnsiTheme="minorEastAsia" w:hint="eastAsia"/>
          <w:sz w:val="32"/>
          <w:szCs w:val="32"/>
        </w:rPr>
        <w:t>》</w:t>
      </w:r>
      <w:r w:rsidR="00336CC2">
        <w:rPr>
          <w:rFonts w:asciiTheme="minorEastAsia" w:hAnsiTheme="minorEastAsia" w:hint="eastAsia"/>
          <w:sz w:val="32"/>
          <w:szCs w:val="32"/>
        </w:rPr>
        <w:t>（</w:t>
      </w:r>
      <w:r w:rsidR="00336CC2" w:rsidRPr="00336CC2">
        <w:rPr>
          <w:rFonts w:asciiTheme="minorEastAsia" w:hAnsiTheme="minorEastAsia" w:hint="eastAsia"/>
          <w:sz w:val="32"/>
          <w:szCs w:val="32"/>
        </w:rPr>
        <w:t>附件3</w:t>
      </w:r>
      <w:r w:rsidR="00336CC2">
        <w:rPr>
          <w:rFonts w:asciiTheme="minorEastAsia" w:hAnsiTheme="minorEastAsia" w:hint="eastAsia"/>
          <w:sz w:val="32"/>
          <w:szCs w:val="32"/>
        </w:rPr>
        <w:t>）</w:t>
      </w:r>
      <w:r w:rsidR="000D0F2A">
        <w:rPr>
          <w:rFonts w:asciiTheme="minorEastAsia" w:hAnsiTheme="minorEastAsia" w:hint="eastAsia"/>
          <w:sz w:val="32"/>
          <w:szCs w:val="32"/>
        </w:rPr>
        <w:t>，并组织相关材料，向</w:t>
      </w:r>
      <w:r w:rsidRPr="00336CC2">
        <w:rPr>
          <w:rFonts w:asciiTheme="minorEastAsia" w:hAnsiTheme="minorEastAsia" w:hint="eastAsia"/>
          <w:sz w:val="32"/>
          <w:szCs w:val="32"/>
        </w:rPr>
        <w:t xml:space="preserve">所在学院提出申请。             </w:t>
      </w:r>
    </w:p>
    <w:p w:rsidR="005C5F9A" w:rsidRPr="00336CC2" w:rsidRDefault="005C5F9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 w:hint="eastAsia"/>
          <w:sz w:val="32"/>
          <w:szCs w:val="32"/>
        </w:rPr>
        <w:t>2</w:t>
      </w:r>
      <w:r w:rsidR="000D0F2A">
        <w:rPr>
          <w:rFonts w:asciiTheme="minorEastAsia" w:hAnsiTheme="minorEastAsia" w:hint="eastAsia"/>
          <w:sz w:val="32"/>
          <w:szCs w:val="32"/>
        </w:rPr>
        <w:t>、推荐</w:t>
      </w:r>
      <w:r w:rsidRPr="00336CC2">
        <w:rPr>
          <w:rFonts w:asciiTheme="minorEastAsia" w:hAnsiTheme="minorEastAsia" w:hint="eastAsia"/>
          <w:sz w:val="32"/>
          <w:szCs w:val="32"/>
        </w:rPr>
        <w:t xml:space="preserve">            </w:t>
      </w:r>
    </w:p>
    <w:p w:rsidR="005C5F9A" w:rsidRPr="00336CC2" w:rsidRDefault="000D0F2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研究生所在学院学位</w:t>
      </w:r>
      <w:proofErr w:type="gramStart"/>
      <w:r>
        <w:rPr>
          <w:rFonts w:asciiTheme="minorEastAsia" w:hAnsiTheme="minorEastAsia" w:hint="eastAsia"/>
          <w:sz w:val="32"/>
          <w:szCs w:val="32"/>
        </w:rPr>
        <w:t>评定分</w:t>
      </w:r>
      <w:proofErr w:type="gramEnd"/>
      <w:r>
        <w:rPr>
          <w:rFonts w:asciiTheme="minorEastAsia" w:hAnsiTheme="minorEastAsia" w:hint="eastAsia"/>
          <w:sz w:val="32"/>
          <w:szCs w:val="32"/>
        </w:rPr>
        <w:t>委员会</w:t>
      </w:r>
      <w:r w:rsidR="005C5F9A" w:rsidRPr="00336CC2">
        <w:rPr>
          <w:rFonts w:asciiTheme="minorEastAsia" w:hAnsiTheme="minorEastAsia" w:hint="eastAsia"/>
          <w:sz w:val="32"/>
          <w:szCs w:val="32"/>
        </w:rPr>
        <w:t>对申报材料进行初审，确定校级优秀学位论文的推荐名单。认真审核信息后填写《代表性成果统计表》和《初选汇总表》，确保数据的真实、准确。</w:t>
      </w:r>
    </w:p>
    <w:p w:rsidR="005C5F9A" w:rsidRPr="00336CC2" w:rsidRDefault="005C5F9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 w:hint="eastAsia"/>
          <w:sz w:val="32"/>
          <w:szCs w:val="32"/>
        </w:rPr>
        <w:t>3</w:t>
      </w:r>
      <w:r w:rsidR="000D0F2A">
        <w:rPr>
          <w:rFonts w:asciiTheme="minorEastAsia" w:hAnsiTheme="minorEastAsia" w:hint="eastAsia"/>
          <w:sz w:val="32"/>
          <w:szCs w:val="32"/>
        </w:rPr>
        <w:t>、评审</w:t>
      </w:r>
      <w:r w:rsidRPr="00336CC2">
        <w:rPr>
          <w:rFonts w:asciiTheme="minorEastAsia" w:hAnsiTheme="minorEastAsia" w:hint="eastAsia"/>
          <w:sz w:val="32"/>
          <w:szCs w:val="32"/>
        </w:rPr>
        <w:t xml:space="preserve">             </w:t>
      </w:r>
    </w:p>
    <w:p w:rsidR="000D0F2A" w:rsidRDefault="002D2522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组织学位评定委员会相关专家组成评议小组进行评审</w:t>
      </w:r>
      <w:r w:rsidR="005C5F9A" w:rsidRPr="00336CC2">
        <w:rPr>
          <w:rFonts w:asciiTheme="minorEastAsia" w:hAnsiTheme="minorEastAsia" w:hint="eastAsia"/>
          <w:sz w:val="32"/>
          <w:szCs w:val="32"/>
        </w:rPr>
        <w:t>，并择优推荐参加河北省优秀、硕士学位论文评选。</w:t>
      </w:r>
    </w:p>
    <w:p w:rsidR="002D2522" w:rsidRDefault="000D0F2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4、</w:t>
      </w:r>
      <w:r w:rsidR="002D2522">
        <w:rPr>
          <w:rFonts w:asciiTheme="minorEastAsia" w:hAnsiTheme="minorEastAsia" w:hint="eastAsia"/>
          <w:sz w:val="32"/>
          <w:szCs w:val="32"/>
        </w:rPr>
        <w:t>公示</w:t>
      </w:r>
    </w:p>
    <w:p w:rsidR="000D0F2A" w:rsidRPr="00336CC2" w:rsidRDefault="000D0F2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对评为校级</w:t>
      </w:r>
      <w:r w:rsidR="00815C3D">
        <w:rPr>
          <w:rFonts w:asciiTheme="minorEastAsia" w:hAnsiTheme="minorEastAsia" w:hint="eastAsia"/>
          <w:sz w:val="32"/>
          <w:szCs w:val="32"/>
        </w:rPr>
        <w:t>或</w:t>
      </w:r>
      <w:r w:rsidR="002D2522">
        <w:rPr>
          <w:rFonts w:asciiTheme="minorEastAsia" w:hAnsiTheme="minorEastAsia" w:hint="eastAsia"/>
          <w:sz w:val="32"/>
          <w:szCs w:val="32"/>
        </w:rPr>
        <w:t>省级</w:t>
      </w:r>
      <w:r>
        <w:rPr>
          <w:rFonts w:asciiTheme="minorEastAsia" w:hAnsiTheme="minorEastAsia" w:hint="eastAsia"/>
          <w:sz w:val="32"/>
          <w:szCs w:val="32"/>
        </w:rPr>
        <w:t>优秀硕士学位论文</w:t>
      </w:r>
      <w:r w:rsidR="002D2522">
        <w:rPr>
          <w:rFonts w:asciiTheme="minorEastAsia" w:hAnsiTheme="minorEastAsia" w:hint="eastAsia"/>
          <w:sz w:val="32"/>
          <w:szCs w:val="32"/>
        </w:rPr>
        <w:t>在校内公示一周，对评选结果有异议者需提交书面复议申请，由校学位办进行复审。</w:t>
      </w:r>
    </w:p>
    <w:p w:rsidR="005C5F9A" w:rsidRPr="00336CC2" w:rsidRDefault="004767C5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5C5F9A" w:rsidRPr="004767C5">
        <w:rPr>
          <w:rFonts w:ascii="黑体" w:eastAsia="黑体" w:hAnsi="黑体" w:hint="eastAsia"/>
          <w:sz w:val="32"/>
          <w:szCs w:val="32"/>
        </w:rPr>
        <w:t xml:space="preserve">、材料报送     </w:t>
      </w:r>
      <w:r w:rsidR="005C5F9A" w:rsidRPr="00336CC2">
        <w:rPr>
          <w:rFonts w:asciiTheme="minorEastAsia" w:hAnsiTheme="minorEastAsia" w:hint="eastAsia"/>
          <w:b/>
          <w:sz w:val="32"/>
          <w:szCs w:val="32"/>
        </w:rPr>
        <w:t xml:space="preserve">      </w:t>
      </w:r>
      <w:r w:rsidR="005C5F9A" w:rsidRPr="00336CC2">
        <w:rPr>
          <w:rFonts w:asciiTheme="minorEastAsia" w:hAnsiTheme="minorEastAsia" w:hint="eastAsia"/>
          <w:sz w:val="32"/>
          <w:szCs w:val="32"/>
        </w:rPr>
        <w:t xml:space="preserve">  </w:t>
      </w:r>
    </w:p>
    <w:p w:rsidR="005C5F9A" w:rsidRPr="00336CC2" w:rsidRDefault="005C5F9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 w:hint="eastAsia"/>
          <w:sz w:val="32"/>
          <w:szCs w:val="32"/>
        </w:rPr>
        <w:t>请各有关学院于201</w:t>
      </w:r>
      <w:r w:rsidR="0086241B">
        <w:rPr>
          <w:rFonts w:asciiTheme="minorEastAsia" w:hAnsiTheme="minorEastAsia" w:hint="eastAsia"/>
          <w:sz w:val="32"/>
          <w:szCs w:val="32"/>
        </w:rPr>
        <w:t>9</w:t>
      </w:r>
      <w:r w:rsidRPr="00336CC2">
        <w:rPr>
          <w:rFonts w:asciiTheme="minorEastAsia" w:hAnsiTheme="minorEastAsia" w:hint="eastAsia"/>
          <w:sz w:val="32"/>
          <w:szCs w:val="32"/>
        </w:rPr>
        <w:t>年9月</w:t>
      </w:r>
      <w:r w:rsidR="004649C5">
        <w:rPr>
          <w:rFonts w:asciiTheme="minorEastAsia" w:hAnsiTheme="minorEastAsia" w:hint="eastAsia"/>
          <w:sz w:val="32"/>
          <w:szCs w:val="32"/>
        </w:rPr>
        <w:t>5</w:t>
      </w:r>
      <w:r w:rsidRPr="00336CC2">
        <w:rPr>
          <w:rFonts w:asciiTheme="minorEastAsia" w:hAnsiTheme="minorEastAsia" w:hint="eastAsia"/>
          <w:sz w:val="32"/>
          <w:szCs w:val="32"/>
        </w:rPr>
        <w:t xml:space="preserve">日17：00前将以下材料报送学位办公室：             </w:t>
      </w:r>
    </w:p>
    <w:p w:rsidR="005C5F9A" w:rsidRPr="006249AB" w:rsidRDefault="005C5F9A" w:rsidP="002A6A51">
      <w:pPr>
        <w:spacing w:line="520" w:lineRule="exact"/>
        <w:ind w:firstLineChars="200" w:firstLine="640"/>
        <w:rPr>
          <w:rFonts w:ascii="楷体_GB2312" w:eastAsia="楷体_GB2312" w:hAnsiTheme="minorEastAsia"/>
          <w:sz w:val="32"/>
          <w:szCs w:val="32"/>
        </w:rPr>
      </w:pPr>
      <w:r w:rsidRPr="006249AB">
        <w:rPr>
          <w:rFonts w:ascii="楷体_GB2312" w:eastAsia="楷体_GB2312" w:hAnsiTheme="minorEastAsia" w:hint="eastAsia"/>
          <w:sz w:val="32"/>
          <w:szCs w:val="32"/>
        </w:rPr>
        <w:t>（一）纸质材料</w:t>
      </w:r>
      <w:r w:rsidR="002B00AB">
        <w:rPr>
          <w:rFonts w:ascii="楷体_GB2312" w:eastAsia="楷体_GB2312" w:hAnsiTheme="minorEastAsia" w:hint="eastAsia"/>
          <w:sz w:val="32"/>
          <w:szCs w:val="32"/>
        </w:rPr>
        <w:t xml:space="preserve">           </w:t>
      </w:r>
    </w:p>
    <w:p w:rsidR="005C5F9A" w:rsidRPr="00336CC2" w:rsidRDefault="005C5F9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 w:hint="eastAsia"/>
          <w:sz w:val="32"/>
          <w:szCs w:val="32"/>
        </w:rPr>
        <w:t>1、</w:t>
      </w:r>
      <w:r w:rsidR="004649C5" w:rsidRPr="00336CC2">
        <w:rPr>
          <w:rFonts w:asciiTheme="minorEastAsia" w:hAnsiTheme="minorEastAsia" w:hint="eastAsia"/>
          <w:sz w:val="32"/>
          <w:szCs w:val="32"/>
        </w:rPr>
        <w:t>《河北科技师范学院优秀硕士学位论文申报表》</w:t>
      </w:r>
      <w:r w:rsidR="004649C5">
        <w:rPr>
          <w:rFonts w:asciiTheme="minorEastAsia" w:hAnsiTheme="minorEastAsia" w:hint="eastAsia"/>
          <w:sz w:val="32"/>
          <w:szCs w:val="32"/>
        </w:rPr>
        <w:t>。</w:t>
      </w:r>
      <w:r w:rsidRPr="00336CC2">
        <w:rPr>
          <w:rFonts w:asciiTheme="minorEastAsia" w:hAnsiTheme="minorEastAsia" w:hint="eastAsia"/>
          <w:sz w:val="32"/>
          <w:szCs w:val="32"/>
        </w:rPr>
        <w:t xml:space="preserve">          </w:t>
      </w:r>
    </w:p>
    <w:p w:rsidR="005C5F9A" w:rsidRPr="00336CC2" w:rsidRDefault="005C5F9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 w:hint="eastAsia"/>
          <w:sz w:val="32"/>
          <w:szCs w:val="32"/>
        </w:rPr>
        <w:t xml:space="preserve">2、与推荐表中所填代表性成果对应的证明材料（按推荐表中所填成果顺序排列）             </w:t>
      </w:r>
    </w:p>
    <w:p w:rsidR="005C5F9A" w:rsidRPr="00336CC2" w:rsidRDefault="005C5F9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 w:hint="eastAsia"/>
          <w:sz w:val="32"/>
          <w:szCs w:val="32"/>
        </w:rPr>
        <w:t xml:space="preserve">（1）若为公开发表的学术论文，须提供：①刊物封面（单面复印）②论文所在目录页（单面复印）③正文（双面复印）④检索证明复印件；             </w:t>
      </w:r>
    </w:p>
    <w:p w:rsidR="005C5F9A" w:rsidRPr="00336CC2" w:rsidRDefault="005C5F9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 w:hint="eastAsia"/>
          <w:sz w:val="32"/>
          <w:szCs w:val="32"/>
        </w:rPr>
        <w:t xml:space="preserve">（2）若为公开出版发行的专著，须提供：①封面复印件②版权页复印件；             </w:t>
      </w:r>
    </w:p>
    <w:p w:rsidR="005C5F9A" w:rsidRPr="00336CC2" w:rsidRDefault="005C5F9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 w:hint="eastAsia"/>
          <w:sz w:val="32"/>
          <w:szCs w:val="32"/>
        </w:rPr>
        <w:lastRenderedPageBreak/>
        <w:t>（3）若为审批后的科研奖励，须提供：获奖证书复印件</w:t>
      </w:r>
      <w:r w:rsidR="00EA0B39">
        <w:rPr>
          <w:rFonts w:asciiTheme="minorEastAsia" w:hAnsiTheme="minorEastAsia" w:hint="eastAsia"/>
          <w:sz w:val="32"/>
          <w:szCs w:val="32"/>
        </w:rPr>
        <w:t>；</w:t>
      </w:r>
    </w:p>
    <w:p w:rsidR="005C5F9A" w:rsidRPr="00336CC2" w:rsidRDefault="005C5F9A" w:rsidP="00CB556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 w:hint="eastAsia"/>
          <w:sz w:val="32"/>
          <w:szCs w:val="32"/>
        </w:rPr>
        <w:t>（4）若为审批后的专利，须提供：专利证书复印件。与之无关的其余材料一律不要提供</w:t>
      </w:r>
      <w:r w:rsidR="00EA0B39">
        <w:rPr>
          <w:rFonts w:asciiTheme="minorEastAsia" w:hAnsiTheme="minorEastAsia" w:hint="eastAsia"/>
          <w:sz w:val="32"/>
          <w:szCs w:val="32"/>
        </w:rPr>
        <w:t>；</w:t>
      </w:r>
      <w:r w:rsidRPr="00336CC2">
        <w:rPr>
          <w:rFonts w:asciiTheme="minorEastAsia" w:hAnsiTheme="minorEastAsia" w:hint="eastAsia"/>
          <w:sz w:val="32"/>
          <w:szCs w:val="32"/>
        </w:rPr>
        <w:t xml:space="preserve">                    </w:t>
      </w:r>
    </w:p>
    <w:p w:rsidR="005C5F9A" w:rsidRPr="00336CC2" w:rsidRDefault="005C5F9A" w:rsidP="00CB556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 w:hint="eastAsia"/>
          <w:sz w:val="32"/>
          <w:szCs w:val="32"/>
        </w:rPr>
        <w:t>上述1-</w:t>
      </w:r>
      <w:r w:rsidR="00CB5561">
        <w:rPr>
          <w:rFonts w:asciiTheme="minorEastAsia" w:hAnsiTheme="minorEastAsia" w:hint="eastAsia"/>
          <w:sz w:val="32"/>
          <w:szCs w:val="32"/>
        </w:rPr>
        <w:t>2</w:t>
      </w:r>
      <w:r w:rsidRPr="00336CC2">
        <w:rPr>
          <w:rFonts w:asciiTheme="minorEastAsia" w:hAnsiTheme="minorEastAsia" w:hint="eastAsia"/>
          <w:sz w:val="32"/>
          <w:szCs w:val="32"/>
        </w:rPr>
        <w:t xml:space="preserve">项需要提交的材料按相应顺序夹装成册，一式2份。         </w:t>
      </w:r>
    </w:p>
    <w:p w:rsidR="005C5F9A" w:rsidRPr="00336CC2" w:rsidRDefault="00CB5561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</w:t>
      </w:r>
      <w:r w:rsidR="005C5F9A" w:rsidRPr="00336CC2">
        <w:rPr>
          <w:rFonts w:asciiTheme="minorEastAsia" w:hAnsiTheme="minorEastAsia" w:hint="eastAsia"/>
          <w:sz w:val="32"/>
          <w:szCs w:val="32"/>
        </w:rPr>
        <w:t>、代表性成果统计表（学院汇总审核）1份。</w:t>
      </w:r>
    </w:p>
    <w:p w:rsidR="005C5F9A" w:rsidRPr="00336CC2" w:rsidRDefault="00CB5561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</w:t>
      </w:r>
      <w:r w:rsidR="005C5F9A" w:rsidRPr="00336CC2">
        <w:rPr>
          <w:rFonts w:asciiTheme="minorEastAsia" w:hAnsiTheme="minorEastAsia" w:hint="eastAsia"/>
          <w:sz w:val="32"/>
          <w:szCs w:val="32"/>
        </w:rPr>
        <w:t xml:space="preserve">、优秀硕士学位论文初选汇总表1份。          </w:t>
      </w:r>
    </w:p>
    <w:p w:rsidR="005C5F9A" w:rsidRPr="00336CC2" w:rsidRDefault="005C5F9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6249AB">
        <w:rPr>
          <w:rFonts w:ascii="楷体_GB2312" w:eastAsia="楷体_GB2312" w:hAnsiTheme="minorEastAsia" w:hint="eastAsia"/>
          <w:sz w:val="32"/>
          <w:szCs w:val="32"/>
        </w:rPr>
        <w:t xml:space="preserve">（二）电子材料        </w:t>
      </w:r>
      <w:r w:rsidRPr="00336CC2">
        <w:rPr>
          <w:rFonts w:asciiTheme="minorEastAsia" w:hAnsiTheme="minorEastAsia" w:hint="eastAsia"/>
          <w:sz w:val="32"/>
          <w:szCs w:val="32"/>
        </w:rPr>
        <w:t xml:space="preserve">   </w:t>
      </w:r>
    </w:p>
    <w:p w:rsidR="005C5F9A" w:rsidRPr="00336CC2" w:rsidRDefault="005C5F9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 w:hint="eastAsia"/>
          <w:sz w:val="32"/>
          <w:szCs w:val="32"/>
        </w:rPr>
        <w:t>1、</w:t>
      </w:r>
      <w:r w:rsidR="00E731F0" w:rsidRPr="00336CC2">
        <w:rPr>
          <w:rFonts w:asciiTheme="minorEastAsia" w:hAnsiTheme="minorEastAsia" w:hint="eastAsia"/>
          <w:sz w:val="32"/>
          <w:szCs w:val="32"/>
        </w:rPr>
        <w:t>《河北科技师范学院优秀硕士学位论文申报表》</w:t>
      </w:r>
      <w:r w:rsidR="00EA0B39">
        <w:rPr>
          <w:rFonts w:asciiTheme="minorEastAsia" w:hAnsiTheme="minorEastAsia" w:hint="eastAsia"/>
          <w:sz w:val="32"/>
          <w:szCs w:val="32"/>
        </w:rPr>
        <w:t>。</w:t>
      </w:r>
    </w:p>
    <w:p w:rsidR="005C5F9A" w:rsidRPr="00336CC2" w:rsidRDefault="005C5F9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 w:hint="eastAsia"/>
          <w:sz w:val="32"/>
          <w:szCs w:val="32"/>
        </w:rPr>
        <w:t>2、推荐表中所列5项代表性成果的PDF版（以“学院-姓名-成果顺序.PDF”命名）。</w:t>
      </w:r>
    </w:p>
    <w:p w:rsidR="005C5F9A" w:rsidRPr="00336CC2" w:rsidRDefault="005C5F9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 w:hint="eastAsia"/>
          <w:sz w:val="32"/>
          <w:szCs w:val="32"/>
        </w:rPr>
        <w:t xml:space="preserve">3、代表性成果统计表（学院汇总审核）。      </w:t>
      </w:r>
    </w:p>
    <w:p w:rsidR="005C5F9A" w:rsidRPr="00336CC2" w:rsidRDefault="005C5F9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 w:hint="eastAsia"/>
          <w:sz w:val="32"/>
          <w:szCs w:val="32"/>
        </w:rPr>
        <w:t>4、优秀硕士学位论文初选汇总表。</w:t>
      </w:r>
    </w:p>
    <w:p w:rsidR="005C5F9A" w:rsidRPr="00336CC2" w:rsidRDefault="004767C5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5C5F9A" w:rsidRPr="004767C5">
        <w:rPr>
          <w:rFonts w:ascii="黑体" w:eastAsia="黑体" w:hAnsi="黑体" w:hint="eastAsia"/>
          <w:sz w:val="32"/>
          <w:szCs w:val="32"/>
        </w:rPr>
        <w:t xml:space="preserve">、材料内容要求       </w:t>
      </w:r>
      <w:r w:rsidR="005C5F9A" w:rsidRPr="00336CC2">
        <w:rPr>
          <w:rFonts w:asciiTheme="minorEastAsia" w:hAnsiTheme="minorEastAsia" w:hint="eastAsia"/>
          <w:b/>
          <w:sz w:val="32"/>
          <w:szCs w:val="32"/>
        </w:rPr>
        <w:t xml:space="preserve">   </w:t>
      </w:r>
      <w:r w:rsidR="005C5F9A" w:rsidRPr="00336CC2">
        <w:rPr>
          <w:rFonts w:asciiTheme="minorEastAsia" w:hAnsiTheme="minorEastAsia" w:hint="eastAsia"/>
          <w:sz w:val="32"/>
          <w:szCs w:val="32"/>
        </w:rPr>
        <w:t xml:space="preserve">   </w:t>
      </w:r>
    </w:p>
    <w:p w:rsidR="005C5F9A" w:rsidRPr="00336CC2" w:rsidRDefault="005C5F9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 w:hint="eastAsia"/>
          <w:sz w:val="32"/>
          <w:szCs w:val="32"/>
        </w:rPr>
        <w:t xml:space="preserve">1、推荐表中填写代表性成果要求：             </w:t>
      </w:r>
    </w:p>
    <w:p w:rsidR="005C5F9A" w:rsidRPr="00336CC2" w:rsidRDefault="005C5F9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 w:hint="eastAsia"/>
          <w:sz w:val="32"/>
          <w:szCs w:val="32"/>
        </w:rPr>
        <w:t>（1）不超过5项</w:t>
      </w:r>
      <w:r w:rsidR="00EA0B39">
        <w:rPr>
          <w:rFonts w:asciiTheme="minorEastAsia" w:hAnsiTheme="minorEastAsia" w:hint="eastAsia"/>
          <w:sz w:val="32"/>
          <w:szCs w:val="32"/>
        </w:rPr>
        <w:t>。</w:t>
      </w:r>
      <w:r w:rsidRPr="00336CC2">
        <w:rPr>
          <w:rFonts w:asciiTheme="minorEastAsia" w:hAnsiTheme="minorEastAsia" w:hint="eastAsia"/>
          <w:sz w:val="32"/>
          <w:szCs w:val="32"/>
        </w:rPr>
        <w:t xml:space="preserve">             </w:t>
      </w:r>
    </w:p>
    <w:p w:rsidR="005C5F9A" w:rsidRPr="00336CC2" w:rsidRDefault="005C5F9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 w:hint="eastAsia"/>
          <w:sz w:val="32"/>
          <w:szCs w:val="32"/>
        </w:rPr>
        <w:t>（2）取得时间范围：作者攻读学位期间及获学位（以学位证书日期为准）后一年内获得，学术论文含网络在线发表。在规定时间内已录用而未发表的学术论文、已受理而未审批的专利和已公示而无批文的奖励等成果，以及在规定时间外获得的成果一律不计入。</w:t>
      </w:r>
    </w:p>
    <w:p w:rsidR="005C5F9A" w:rsidRPr="00336CC2" w:rsidRDefault="005C5F9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 w:hint="eastAsia"/>
          <w:sz w:val="32"/>
          <w:szCs w:val="32"/>
        </w:rPr>
        <w:t xml:space="preserve">（3）各项成果均应与学位论文内容密切相关，并能反映学位论文水平，包括学术论文、专著、专利、科研奖励等。国家奖学金等各类奖学金、科研项目等不列入代表性成果。   </w:t>
      </w:r>
    </w:p>
    <w:p w:rsidR="005C5F9A" w:rsidRPr="00336CC2" w:rsidRDefault="005C5F9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 w:hint="eastAsia"/>
          <w:sz w:val="32"/>
          <w:szCs w:val="32"/>
        </w:rPr>
        <w:t>2、报送的学位论文内容不涉密且可在互联网上公开评</w:t>
      </w:r>
      <w:r w:rsidRPr="00336CC2">
        <w:rPr>
          <w:rFonts w:asciiTheme="minorEastAsia" w:hAnsiTheme="minorEastAsia" w:hint="eastAsia"/>
          <w:sz w:val="32"/>
          <w:szCs w:val="32"/>
        </w:rPr>
        <w:lastRenderedPageBreak/>
        <w:t xml:space="preserve">审并全文公示。       </w:t>
      </w:r>
    </w:p>
    <w:p w:rsidR="005C5F9A" w:rsidRPr="00336CC2" w:rsidRDefault="005C5F9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 w:hint="eastAsia"/>
          <w:sz w:val="32"/>
          <w:szCs w:val="32"/>
        </w:rPr>
        <w:t xml:space="preserve">3、外国语言文学学科的学位论文，还须再报送该学位论文不少于5000字的详细中文摘要（附件8）。             </w:t>
      </w:r>
    </w:p>
    <w:p w:rsidR="005C5F9A" w:rsidRPr="00336CC2" w:rsidRDefault="005C5F9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 w:hint="eastAsia"/>
          <w:sz w:val="32"/>
          <w:szCs w:val="32"/>
        </w:rPr>
        <w:t>4、确保电子材料和纸质材料的一致性。</w:t>
      </w:r>
    </w:p>
    <w:p w:rsidR="005C5F9A" w:rsidRPr="00336CC2" w:rsidRDefault="005C5F9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5C5F9A" w:rsidRPr="00336CC2" w:rsidRDefault="005C5F9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 w:hint="eastAsia"/>
          <w:sz w:val="32"/>
          <w:szCs w:val="32"/>
        </w:rPr>
        <w:t>联系</w:t>
      </w:r>
      <w:r w:rsidR="00D861B9">
        <w:rPr>
          <w:rFonts w:asciiTheme="minorEastAsia" w:hAnsiTheme="minorEastAsia" w:hint="eastAsia"/>
          <w:sz w:val="32"/>
          <w:szCs w:val="32"/>
        </w:rPr>
        <w:t>人：邹老师</w:t>
      </w:r>
      <w:r w:rsidR="0079133B">
        <w:rPr>
          <w:rFonts w:asciiTheme="minorEastAsia" w:hAnsiTheme="minorEastAsia" w:hint="eastAsia"/>
          <w:sz w:val="32"/>
          <w:szCs w:val="32"/>
        </w:rPr>
        <w:t xml:space="preserve"> </w:t>
      </w:r>
      <w:r w:rsidR="00D861B9">
        <w:rPr>
          <w:rFonts w:asciiTheme="minorEastAsia" w:hAnsiTheme="minorEastAsia" w:hint="eastAsia"/>
          <w:sz w:val="32"/>
          <w:szCs w:val="32"/>
        </w:rPr>
        <w:t xml:space="preserve"> </w:t>
      </w:r>
      <w:r w:rsidRPr="00336CC2">
        <w:rPr>
          <w:rFonts w:asciiTheme="minorEastAsia" w:hAnsiTheme="minorEastAsia" w:hint="eastAsia"/>
          <w:sz w:val="32"/>
          <w:szCs w:val="32"/>
        </w:rPr>
        <w:t>0335-8069871</w:t>
      </w:r>
    </w:p>
    <w:p w:rsidR="005C5F9A" w:rsidRPr="00336CC2" w:rsidRDefault="005C5F9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/>
          <w:sz w:val="32"/>
          <w:szCs w:val="32"/>
        </w:rPr>
        <w:t xml:space="preserve">            </w:t>
      </w:r>
    </w:p>
    <w:p w:rsidR="005C5F9A" w:rsidRDefault="005C5F9A" w:rsidP="002A6A51">
      <w:pPr>
        <w:spacing w:line="520" w:lineRule="exact"/>
        <w:ind w:firstLineChars="1150" w:firstLine="3680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 w:hint="eastAsia"/>
          <w:sz w:val="32"/>
          <w:szCs w:val="32"/>
        </w:rPr>
        <w:t>河北科技师范学院学位办公室</w:t>
      </w:r>
    </w:p>
    <w:p w:rsidR="00F702D9" w:rsidRPr="00F702D9" w:rsidRDefault="00F702D9" w:rsidP="00F702D9">
      <w:pPr>
        <w:spacing w:line="520" w:lineRule="exact"/>
        <w:ind w:firstLineChars="1150" w:firstLine="3680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 w:hint="eastAsia"/>
          <w:sz w:val="32"/>
          <w:szCs w:val="32"/>
        </w:rPr>
        <w:t>河北科技师范学院</w:t>
      </w:r>
      <w:r>
        <w:rPr>
          <w:rFonts w:asciiTheme="minorEastAsia" w:hAnsiTheme="minorEastAsia" w:hint="eastAsia"/>
          <w:sz w:val="32"/>
          <w:szCs w:val="32"/>
        </w:rPr>
        <w:t>研究生部</w:t>
      </w:r>
    </w:p>
    <w:p w:rsidR="00212ADE" w:rsidRPr="00336CC2" w:rsidRDefault="005C5F9A" w:rsidP="002A6A51">
      <w:pPr>
        <w:spacing w:line="52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336CC2">
        <w:rPr>
          <w:rFonts w:asciiTheme="minorEastAsia" w:hAnsiTheme="minorEastAsia"/>
          <w:sz w:val="32"/>
          <w:szCs w:val="32"/>
        </w:rPr>
        <w:t xml:space="preserve"> </w:t>
      </w:r>
      <w:r w:rsidRPr="00336CC2">
        <w:rPr>
          <w:rFonts w:asciiTheme="minorEastAsia" w:hAnsiTheme="minorEastAsia" w:hint="eastAsia"/>
          <w:sz w:val="32"/>
          <w:szCs w:val="32"/>
        </w:rPr>
        <w:t xml:space="preserve">                             201</w:t>
      </w:r>
      <w:r w:rsidR="00B7037D">
        <w:rPr>
          <w:rFonts w:asciiTheme="minorEastAsia" w:hAnsiTheme="minorEastAsia" w:hint="eastAsia"/>
          <w:sz w:val="32"/>
          <w:szCs w:val="32"/>
        </w:rPr>
        <w:t>9</w:t>
      </w:r>
      <w:r w:rsidRPr="00336CC2">
        <w:rPr>
          <w:rFonts w:asciiTheme="minorEastAsia" w:hAnsiTheme="minorEastAsia" w:hint="eastAsia"/>
          <w:sz w:val="32"/>
          <w:szCs w:val="32"/>
        </w:rPr>
        <w:t>年8月</w:t>
      </w:r>
      <w:r w:rsidR="00F702D9">
        <w:rPr>
          <w:rFonts w:asciiTheme="minorEastAsia" w:hAnsiTheme="minorEastAsia" w:hint="eastAsia"/>
          <w:sz w:val="32"/>
          <w:szCs w:val="32"/>
        </w:rPr>
        <w:t>26</w:t>
      </w:r>
      <w:r w:rsidRPr="00336CC2">
        <w:rPr>
          <w:rFonts w:asciiTheme="minorEastAsia" w:hAnsiTheme="minorEastAsia" w:hint="eastAsia"/>
          <w:sz w:val="32"/>
          <w:szCs w:val="32"/>
        </w:rPr>
        <w:t>日</w:t>
      </w:r>
    </w:p>
    <w:sectPr w:rsidR="00212ADE" w:rsidRPr="00336CC2" w:rsidSect="00212AD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39C" w:rsidRDefault="006F539C" w:rsidP="006F539C">
      <w:r>
        <w:separator/>
      </w:r>
    </w:p>
  </w:endnote>
  <w:endnote w:type="continuationSeparator" w:id="0">
    <w:p w:rsidR="006F539C" w:rsidRDefault="006F539C" w:rsidP="006F5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5537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61317A" w:rsidRDefault="0061317A" w:rsidP="006B2F7A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AB01E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B01E3">
              <w:rPr>
                <w:b/>
                <w:sz w:val="24"/>
                <w:szCs w:val="24"/>
              </w:rPr>
              <w:fldChar w:fldCharType="separate"/>
            </w:r>
            <w:r w:rsidR="0079133B">
              <w:rPr>
                <w:b/>
                <w:noProof/>
              </w:rPr>
              <w:t>3</w:t>
            </w:r>
            <w:r w:rsidR="00AB01E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B01E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B01E3">
              <w:rPr>
                <w:b/>
                <w:sz w:val="24"/>
                <w:szCs w:val="24"/>
              </w:rPr>
              <w:fldChar w:fldCharType="separate"/>
            </w:r>
            <w:r w:rsidR="0079133B">
              <w:rPr>
                <w:b/>
                <w:noProof/>
              </w:rPr>
              <w:t>4</w:t>
            </w:r>
            <w:r w:rsidR="00AB01E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39C" w:rsidRDefault="006F539C" w:rsidP="006F539C">
      <w:r>
        <w:separator/>
      </w:r>
    </w:p>
  </w:footnote>
  <w:footnote w:type="continuationSeparator" w:id="0">
    <w:p w:rsidR="006F539C" w:rsidRDefault="006F539C" w:rsidP="006F53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39C"/>
    <w:rsid w:val="00005110"/>
    <w:rsid w:val="000D0F2A"/>
    <w:rsid w:val="000D5DB7"/>
    <w:rsid w:val="00132463"/>
    <w:rsid w:val="00152D7F"/>
    <w:rsid w:val="00174E18"/>
    <w:rsid w:val="001B2477"/>
    <w:rsid w:val="00212ADE"/>
    <w:rsid w:val="00241E1B"/>
    <w:rsid w:val="002A6A51"/>
    <w:rsid w:val="002B00AB"/>
    <w:rsid w:val="002B4715"/>
    <w:rsid w:val="002D2522"/>
    <w:rsid w:val="002E016E"/>
    <w:rsid w:val="002E4DF5"/>
    <w:rsid w:val="00336CC2"/>
    <w:rsid w:val="00385521"/>
    <w:rsid w:val="004437A3"/>
    <w:rsid w:val="00453EF3"/>
    <w:rsid w:val="004649C5"/>
    <w:rsid w:val="004767C5"/>
    <w:rsid w:val="004E2815"/>
    <w:rsid w:val="005C5F9A"/>
    <w:rsid w:val="0061317A"/>
    <w:rsid w:val="006249AB"/>
    <w:rsid w:val="00651016"/>
    <w:rsid w:val="006639A2"/>
    <w:rsid w:val="0067528A"/>
    <w:rsid w:val="006B2F7A"/>
    <w:rsid w:val="006F539C"/>
    <w:rsid w:val="0071746E"/>
    <w:rsid w:val="00785673"/>
    <w:rsid w:val="0078675F"/>
    <w:rsid w:val="0079133B"/>
    <w:rsid w:val="007F652A"/>
    <w:rsid w:val="0081108D"/>
    <w:rsid w:val="00811473"/>
    <w:rsid w:val="00815C3D"/>
    <w:rsid w:val="00855395"/>
    <w:rsid w:val="0086241B"/>
    <w:rsid w:val="008A583F"/>
    <w:rsid w:val="008E4E68"/>
    <w:rsid w:val="009275E6"/>
    <w:rsid w:val="00952501"/>
    <w:rsid w:val="00A138EF"/>
    <w:rsid w:val="00AB01E3"/>
    <w:rsid w:val="00AB3226"/>
    <w:rsid w:val="00AB6CBB"/>
    <w:rsid w:val="00B7037D"/>
    <w:rsid w:val="00B938A9"/>
    <w:rsid w:val="00C8197E"/>
    <w:rsid w:val="00CB5561"/>
    <w:rsid w:val="00CD228F"/>
    <w:rsid w:val="00D30087"/>
    <w:rsid w:val="00D36659"/>
    <w:rsid w:val="00D6341C"/>
    <w:rsid w:val="00D861B9"/>
    <w:rsid w:val="00DF39AA"/>
    <w:rsid w:val="00E731F0"/>
    <w:rsid w:val="00EA0B39"/>
    <w:rsid w:val="00ED342A"/>
    <w:rsid w:val="00EF0E27"/>
    <w:rsid w:val="00F04D3E"/>
    <w:rsid w:val="00F702D9"/>
    <w:rsid w:val="00FB1A8E"/>
    <w:rsid w:val="00FD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5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3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39C"/>
    <w:rPr>
      <w:sz w:val="18"/>
      <w:szCs w:val="18"/>
    </w:rPr>
  </w:style>
  <w:style w:type="character" w:customStyle="1" w:styleId="timestyle158006">
    <w:name w:val="timestyle158006"/>
    <w:basedOn w:val="a0"/>
    <w:rsid w:val="006F539C"/>
  </w:style>
  <w:style w:type="character" w:customStyle="1" w:styleId="apple-converted-space">
    <w:name w:val="apple-converted-space"/>
    <w:basedOn w:val="a0"/>
    <w:rsid w:val="006F539C"/>
  </w:style>
  <w:style w:type="character" w:customStyle="1" w:styleId="authorstyle158006">
    <w:name w:val="authorstyle158006"/>
    <w:basedOn w:val="a0"/>
    <w:rsid w:val="006F539C"/>
  </w:style>
  <w:style w:type="paragraph" w:styleId="a5">
    <w:name w:val="Normal (Web)"/>
    <w:basedOn w:val="a"/>
    <w:uiPriority w:val="99"/>
    <w:unhideWhenUsed/>
    <w:rsid w:val="006F53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F539C"/>
    <w:rPr>
      <w:color w:val="0000FF"/>
      <w:u w:val="single"/>
    </w:rPr>
  </w:style>
  <w:style w:type="character" w:styleId="a7">
    <w:name w:val="Strong"/>
    <w:basedOn w:val="a0"/>
    <w:uiPriority w:val="22"/>
    <w:qFormat/>
    <w:rsid w:val="006F539C"/>
    <w:rPr>
      <w:b/>
      <w:bCs/>
    </w:rPr>
  </w:style>
  <w:style w:type="character" w:customStyle="1" w:styleId="attachfont158006">
    <w:name w:val="attachfont158006"/>
    <w:basedOn w:val="a0"/>
    <w:rsid w:val="006F5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302</Words>
  <Characters>1722</Characters>
  <Application>Microsoft Office Word</Application>
  <DocSecurity>0</DocSecurity>
  <Lines>14</Lines>
  <Paragraphs>4</Paragraphs>
  <ScaleCrop>false</ScaleCrop>
  <Company>微软中国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227</cp:revision>
  <dcterms:created xsi:type="dcterms:W3CDTF">2018-08-29T03:04:00Z</dcterms:created>
  <dcterms:modified xsi:type="dcterms:W3CDTF">2019-08-26T00:25:00Z</dcterms:modified>
</cp:coreProperties>
</file>